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24310">
      <w:pPr>
        <w:pStyle w:val="13"/>
        <w:snapToGrid w:val="0"/>
        <w:spacing w:after="0" w:line="480" w:lineRule="auto"/>
        <w:ind w:left="0" w:leftChars="0" w:firstLine="0" w:firstLineChars="0"/>
        <w:jc w:val="left"/>
        <w:rPr>
          <w:rFonts w:hint="eastAsia"/>
          <w:sz w:val="24"/>
          <w:szCs w:val="24"/>
        </w:rPr>
      </w:pPr>
    </w:p>
    <w:p w14:paraId="4495F596">
      <w:pPr>
        <w:snapToGrid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43C1BD">
      <w:pPr>
        <w:snapToGrid w:val="0"/>
        <w:spacing w:line="56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中饮协〔2025〕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7A6C2C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2E5B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2025中国包装饮用水高质量发展大会</w:t>
      </w:r>
    </w:p>
    <w:p w14:paraId="61CB9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2025中国茶·咖啡·植物饮料高质量发展大会</w:t>
      </w:r>
    </w:p>
    <w:p w14:paraId="5B619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系列活动 正式通知</w:t>
      </w:r>
    </w:p>
    <w:p w14:paraId="4A91D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8982D96">
      <w:pPr>
        <w:snapToGrid w:val="0"/>
        <w:spacing w:line="5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各相关单位：</w:t>
      </w:r>
    </w:p>
    <w:p w14:paraId="6119A7EF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经前期筹备，2025中国包装饮用水高质量发展大会、2025中国茶·咖啡·植物饮料高质量发展大会系列活动，将于2025年07月09～11日，在福建省南平市举办。</w:t>
      </w:r>
    </w:p>
    <w:p w14:paraId="2C6854D1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将邀请政府领导、行业专家与企业家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，集思广益、共商同议，就深化新发展格局、落实扩大内需政策的背景下，饮料行业面对政策调整、消费升级与技术变革等多重挑战，如何精准把握变革机遇，在新形势下准确识变、科学应变、主动求变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助力企业挖掘新机遇、打造新模式、开辟新路径，加速新质生产力培育，推动饮料行业高质量发展。</w:t>
      </w:r>
    </w:p>
    <w:p w14:paraId="1FD0C10B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本次活动还设有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访谈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产业链</w:t>
      </w:r>
      <w:r>
        <w:rPr>
          <w:rFonts w:hint="eastAsia" w:ascii="仿宋_GB2312" w:hAnsi="仿宋_GB2312" w:eastAsia="仿宋_GB2312" w:cs="仿宋_GB2312"/>
          <w:sz w:val="32"/>
          <w:szCs w:val="32"/>
        </w:rPr>
        <w:t>参观考察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新产品/新原料/新技术展示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等板块</w:t>
      </w:r>
      <w:r>
        <w:rPr>
          <w:rFonts w:hint="eastAsia" w:ascii="仿宋_GB2312" w:hAnsi="仿宋_GB2312" w:eastAsia="仿宋_GB2312" w:cs="仿宋_GB2312"/>
          <w:sz w:val="32"/>
          <w:szCs w:val="32"/>
        </w:rPr>
        <w:t>。诚邀饮料产业链、价值链相关企事业单位代表与各界嘉宾积极参加，在思想碰撞中凝聚共识，在交流合作中实现互促共进，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共同</w:t>
      </w:r>
      <w:r>
        <w:rPr>
          <w:rFonts w:hint="eastAsia" w:ascii="仿宋_GB2312" w:hAnsi="仿宋_GB2312" w:eastAsia="仿宋_GB2312" w:cs="仿宋_GB2312"/>
          <w:sz w:val="32"/>
          <w:szCs w:val="32"/>
        </w:rPr>
        <w:t>打造行业高质量发展交流互动平台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6B077A9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现将有关事项通知如下：</w:t>
      </w:r>
    </w:p>
    <w:p w14:paraId="2AEB7187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一、组织机构</w:t>
      </w:r>
    </w:p>
    <w:p w14:paraId="256F076F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主办单位：中国饮料工业协会</w:t>
      </w:r>
    </w:p>
    <w:p w14:paraId="689FFDEA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二、时间地点</w:t>
      </w:r>
    </w:p>
    <w:p w14:paraId="728E4988">
      <w:pPr>
        <w:snapToGrid w:val="0"/>
        <w:spacing w:line="500" w:lineRule="exact"/>
        <w:ind w:left="638" w:leftChars="304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间：2025年07月09～11日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点：南平佰翔大酒店</w:t>
      </w:r>
    </w:p>
    <w:p w14:paraId="5CDCDD70">
      <w:pPr>
        <w:snapToGrid w:val="0"/>
        <w:spacing w:line="500" w:lineRule="exact"/>
        <w:ind w:left="638" w:leftChars="304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 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福建省南平市建阳区云谷大道48号</w:t>
      </w:r>
    </w:p>
    <w:p w14:paraId="2027ECF4">
      <w:pPr>
        <w:snapToGrid w:val="0"/>
        <w:spacing w:line="500" w:lineRule="exact"/>
        <w:ind w:left="638" w:leftChars="304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三、活动主题</w:t>
      </w:r>
    </w:p>
    <w:p w14:paraId="36BA0942">
      <w:pPr>
        <w:snapToGrid w:val="0"/>
        <w:spacing w:line="500" w:lineRule="exact"/>
        <w:ind w:left="638" w:leftChars="304"/>
        <w:jc w:val="center"/>
        <w:rPr>
          <w:rFonts w:hint="eastAsia" w:ascii="黑体" w:hAnsi="黑体" w:eastAsia="仿宋_GB2312" w:cs="黑体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全链提质 赋能水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＋</w:t>
      </w:r>
    </w:p>
    <w:p w14:paraId="64758B14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、活动日程</w:t>
      </w:r>
    </w:p>
    <w:tbl>
      <w:tblPr>
        <w:tblStyle w:val="14"/>
        <w:tblpPr w:leftFromText="180" w:rightFromText="180" w:vertAnchor="text" w:horzAnchor="page" w:tblpXSpec="center" w:tblpY="35"/>
        <w:tblOverlap w:val="never"/>
        <w:tblW w:w="96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2884"/>
        <w:gridCol w:w="2626"/>
        <w:gridCol w:w="2416"/>
      </w:tblGrid>
      <w:tr w14:paraId="4AB83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682" w:type="dxa"/>
            <w:shd w:val="clear" w:color="auto" w:fill="D9D9D9"/>
            <w:vAlign w:val="center"/>
          </w:tcPr>
          <w:p w14:paraId="5C7F496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活动板块</w:t>
            </w:r>
          </w:p>
        </w:tc>
        <w:tc>
          <w:tcPr>
            <w:tcW w:w="2884" w:type="dxa"/>
            <w:shd w:val="clear" w:color="auto" w:fill="D9D9D9"/>
            <w:vAlign w:val="center"/>
          </w:tcPr>
          <w:p w14:paraId="7E25F8F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活动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内容</w:t>
            </w:r>
          </w:p>
        </w:tc>
        <w:tc>
          <w:tcPr>
            <w:tcW w:w="2626" w:type="dxa"/>
            <w:shd w:val="clear" w:color="auto" w:fill="D9D9D9"/>
            <w:vAlign w:val="center"/>
          </w:tcPr>
          <w:p w14:paraId="43D8517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时 间</w:t>
            </w:r>
          </w:p>
        </w:tc>
        <w:tc>
          <w:tcPr>
            <w:tcW w:w="2416" w:type="dxa"/>
            <w:shd w:val="clear" w:color="auto" w:fill="D9D9D9"/>
            <w:vAlign w:val="center"/>
          </w:tcPr>
          <w:p w14:paraId="1E2E1E8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lang w:val="en-US" w:eastAsia="zh-CN"/>
              </w:rPr>
              <w:t>地 点</w:t>
            </w:r>
          </w:p>
        </w:tc>
      </w:tr>
      <w:tr w14:paraId="1BF95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682" w:type="dxa"/>
            <w:vMerge w:val="restart"/>
            <w:vAlign w:val="center"/>
          </w:tcPr>
          <w:p w14:paraId="536CDE7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2025饮料行业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高质量发展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系列会议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1F47450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2025中国包装饮用水高质量发展大会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6D674AA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报到：07月08日</w:t>
            </w:r>
          </w:p>
          <w:p w14:paraId="5D357A1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会议：07月09日</w:t>
            </w:r>
          </w:p>
          <w:p w14:paraId="1B9B156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08∶30～18∶00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1D92838B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南平佰翔大酒店</w:t>
            </w:r>
          </w:p>
        </w:tc>
      </w:tr>
      <w:tr w14:paraId="38E41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682" w:type="dxa"/>
            <w:vMerge w:val="continue"/>
            <w:shd w:val="clear" w:color="auto" w:fill="auto"/>
            <w:vAlign w:val="center"/>
          </w:tcPr>
          <w:p w14:paraId="095CD39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2884" w:type="dxa"/>
            <w:shd w:val="clear" w:color="auto" w:fill="auto"/>
            <w:vAlign w:val="center"/>
          </w:tcPr>
          <w:p w14:paraId="4CB8809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2025中国</w:t>
            </w:r>
          </w:p>
          <w:p w14:paraId="3A50B73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茶·咖啡·植物饮料</w:t>
            </w:r>
          </w:p>
          <w:p w14:paraId="35A13BE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高质量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发展大会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329333A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报到：07月09日</w:t>
            </w:r>
          </w:p>
          <w:p w14:paraId="386A683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会议：07月10日</w:t>
            </w:r>
          </w:p>
          <w:p w14:paraId="020DBCA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08∶30～18∶00</w:t>
            </w:r>
          </w:p>
          <w:p w14:paraId="57BA58B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07月11日</w:t>
            </w:r>
          </w:p>
          <w:p w14:paraId="39F63E0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08∶30～12∶00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173E671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南平佰翔大酒店</w:t>
            </w:r>
          </w:p>
        </w:tc>
      </w:tr>
      <w:tr w14:paraId="491E7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1682" w:type="dxa"/>
            <w:shd w:val="clear" w:color="auto" w:fill="auto"/>
            <w:vAlign w:val="center"/>
          </w:tcPr>
          <w:p w14:paraId="7B8634C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互动交流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7FBA5B0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</w:rPr>
              <w:t>包装饮用水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行业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</w:rPr>
              <w:t>发展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“大家谈”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6189293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07月09日</w:t>
            </w:r>
          </w:p>
          <w:p w14:paraId="53FF5F2E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8∶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～1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∶00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2C1F24C2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南平佰翔大酒店</w:t>
            </w:r>
          </w:p>
        </w:tc>
      </w:tr>
      <w:tr w14:paraId="5AA41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82" w:type="dxa"/>
            <w:vMerge w:val="restart"/>
            <w:shd w:val="clear" w:color="auto" w:fill="auto"/>
            <w:vAlign w:val="center"/>
          </w:tcPr>
          <w:p w14:paraId="3C105049">
            <w:pPr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产业链</w:t>
            </w:r>
          </w:p>
          <w:p w14:paraId="16C7771C">
            <w:pPr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参观考察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7C3E73BE">
            <w:pPr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包装饮用水</w:t>
            </w:r>
          </w:p>
          <w:p w14:paraId="663987D8">
            <w:pPr>
              <w:snapToGrid w:val="0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产业链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参观考察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2BE46B2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07月10日</w:t>
            </w:r>
          </w:p>
          <w:p w14:paraId="68FA182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08∶30～12∶30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604F639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武夷山水源地</w:t>
            </w:r>
          </w:p>
          <w:p w14:paraId="7E08DB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南平市水产业园</w:t>
            </w:r>
          </w:p>
          <w:p w14:paraId="390AE6A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包装饮用水企业</w:t>
            </w:r>
          </w:p>
        </w:tc>
      </w:tr>
      <w:tr w14:paraId="3E9E5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682" w:type="dxa"/>
            <w:vMerge w:val="continue"/>
            <w:shd w:val="clear" w:color="auto" w:fill="auto"/>
            <w:vAlign w:val="center"/>
          </w:tcPr>
          <w:p w14:paraId="4D3917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2884" w:type="dxa"/>
            <w:shd w:val="clear" w:color="auto" w:fill="auto"/>
            <w:vAlign w:val="center"/>
          </w:tcPr>
          <w:p w14:paraId="73D8AAC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茶·咖啡·植物饮料</w:t>
            </w:r>
          </w:p>
          <w:p w14:paraId="36B50F79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产业链参观考察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30B0526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07月11日</w:t>
            </w:r>
          </w:p>
          <w:p w14:paraId="1014977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13∶30～1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∶30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33BE8FD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茶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原料企业</w:t>
            </w:r>
          </w:p>
          <w:p w14:paraId="1013334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茶饮料企业</w:t>
            </w:r>
          </w:p>
        </w:tc>
      </w:tr>
      <w:tr w14:paraId="5D6B8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682" w:type="dxa"/>
            <w:shd w:val="clear" w:color="auto" w:fill="auto"/>
            <w:vAlign w:val="center"/>
          </w:tcPr>
          <w:p w14:paraId="2CF95F1B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展 示</w:t>
            </w:r>
          </w:p>
        </w:tc>
        <w:tc>
          <w:tcPr>
            <w:tcW w:w="2884" w:type="dxa"/>
            <w:shd w:val="clear" w:color="auto" w:fill="auto"/>
            <w:vAlign w:val="center"/>
          </w:tcPr>
          <w:p w14:paraId="26D66D7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新产品/新原料/</w:t>
            </w:r>
          </w:p>
          <w:p w14:paraId="08ED16D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新技术展示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5FB5D1B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07月09～11日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5FEAF39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南平佰翔大酒店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会场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展示区</w:t>
            </w:r>
          </w:p>
        </w:tc>
      </w:tr>
      <w:tr w14:paraId="7C200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682" w:type="dxa"/>
            <w:vMerge w:val="restart"/>
            <w:vAlign w:val="center"/>
          </w:tcPr>
          <w:p w14:paraId="4474255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副会长</w:t>
            </w:r>
          </w:p>
          <w:p w14:paraId="1D84ED66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工作会议</w:t>
            </w:r>
          </w:p>
        </w:tc>
        <w:tc>
          <w:tcPr>
            <w:tcW w:w="2884" w:type="dxa"/>
            <w:vAlign w:val="center"/>
          </w:tcPr>
          <w:p w14:paraId="02DCB7A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包装饮用水分会</w:t>
            </w:r>
          </w:p>
          <w:p w14:paraId="20AA6D9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天然矿泉水分会</w:t>
            </w:r>
          </w:p>
          <w:p w14:paraId="2015855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副会长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扩大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会议</w:t>
            </w:r>
          </w:p>
        </w:tc>
        <w:tc>
          <w:tcPr>
            <w:tcW w:w="2626" w:type="dxa"/>
            <w:vAlign w:val="center"/>
          </w:tcPr>
          <w:p w14:paraId="0F09196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07月08日</w:t>
            </w:r>
          </w:p>
          <w:p w14:paraId="5E10217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14∶00～18∶00</w:t>
            </w:r>
          </w:p>
        </w:tc>
        <w:tc>
          <w:tcPr>
            <w:tcW w:w="2416" w:type="dxa"/>
            <w:vAlign w:val="center"/>
          </w:tcPr>
          <w:p w14:paraId="2027428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仅限受邀人员</w:t>
            </w:r>
          </w:p>
          <w:p w14:paraId="348AF08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具体另行通知</w:t>
            </w:r>
          </w:p>
        </w:tc>
      </w:tr>
      <w:tr w14:paraId="11ECE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82" w:type="dxa"/>
            <w:vMerge w:val="continue"/>
            <w:shd w:val="clear" w:color="auto" w:fill="auto"/>
            <w:vAlign w:val="center"/>
          </w:tcPr>
          <w:p w14:paraId="15ED484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2884" w:type="dxa"/>
            <w:shd w:val="clear" w:color="auto" w:fill="auto"/>
            <w:vAlign w:val="center"/>
          </w:tcPr>
          <w:p w14:paraId="4173122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茶和植物饮料分会</w:t>
            </w:r>
          </w:p>
          <w:p w14:paraId="37E9896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副会长工作会议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46C8BFF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07月09日</w:t>
            </w:r>
          </w:p>
          <w:p w14:paraId="466FEBF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14∶00～18∶00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0D7B941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仅限受邀人员</w:t>
            </w:r>
          </w:p>
          <w:p w14:paraId="43A0B96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具体另行通知</w:t>
            </w:r>
          </w:p>
        </w:tc>
      </w:tr>
      <w:tr w14:paraId="47D94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682" w:type="dxa"/>
            <w:vMerge w:val="continue"/>
            <w:shd w:val="clear" w:color="auto" w:fill="auto"/>
            <w:vAlign w:val="center"/>
          </w:tcPr>
          <w:p w14:paraId="102C730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</w:p>
        </w:tc>
        <w:tc>
          <w:tcPr>
            <w:tcW w:w="2884" w:type="dxa"/>
            <w:shd w:val="clear" w:color="auto" w:fill="auto"/>
            <w:vAlign w:val="center"/>
          </w:tcPr>
          <w:p w14:paraId="021366E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咖啡饮料分会</w:t>
            </w:r>
          </w:p>
          <w:p w14:paraId="2AC8CEA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副会长工作会议</w:t>
            </w:r>
          </w:p>
        </w:tc>
        <w:tc>
          <w:tcPr>
            <w:tcW w:w="2626" w:type="dxa"/>
            <w:shd w:val="clear" w:color="auto" w:fill="auto"/>
            <w:vAlign w:val="center"/>
          </w:tcPr>
          <w:p w14:paraId="7895B58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07月10日</w:t>
            </w:r>
          </w:p>
          <w:p w14:paraId="1347E17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16∶00～18∶00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0D37A1C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仅限受邀人员</w:t>
            </w:r>
          </w:p>
          <w:p w14:paraId="2BE52A9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具体另行通知</w:t>
            </w:r>
          </w:p>
        </w:tc>
      </w:tr>
    </w:tbl>
    <w:p w14:paraId="151785F3">
      <w:pPr>
        <w:numPr>
          <w:ilvl w:val="0"/>
          <w:numId w:val="0"/>
        </w:num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五、系列活动内容</w:t>
      </w:r>
    </w:p>
    <w:p w14:paraId="566CD17E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详见附件1。</w:t>
      </w:r>
    </w:p>
    <w:p w14:paraId="1347709C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六、参会人员</w:t>
      </w:r>
    </w:p>
    <w:p w14:paraId="36B7D62B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饮料行业企业管理、生产、技术、研发、品控、法规、设备、EHS、市场等的从业人员，产业链上下游供应商、服务商、渠道商等的职业人员，产学研用有关科研院所、大专院校等的科研人员，相关招商引资、产业集群管理部门的工作人员等。</w:t>
      </w:r>
    </w:p>
    <w:p w14:paraId="45A00860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七、活动费用</w:t>
      </w:r>
    </w:p>
    <w:tbl>
      <w:tblPr>
        <w:tblStyle w:val="14"/>
        <w:tblW w:w="88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0"/>
        <w:gridCol w:w="2505"/>
        <w:gridCol w:w="2102"/>
        <w:gridCol w:w="1401"/>
      </w:tblGrid>
      <w:tr w14:paraId="51237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2850" w:type="dxa"/>
            <w:shd w:val="clear" w:color="auto" w:fill="CFCECE" w:themeFill="background2" w:themeFillShade="E5"/>
            <w:vAlign w:val="center"/>
          </w:tcPr>
          <w:p w14:paraId="276E177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会议名称</w:t>
            </w:r>
          </w:p>
        </w:tc>
        <w:tc>
          <w:tcPr>
            <w:tcW w:w="2505" w:type="dxa"/>
            <w:shd w:val="clear" w:color="auto" w:fill="CFCECE" w:themeFill="background2" w:themeFillShade="E5"/>
            <w:vAlign w:val="center"/>
          </w:tcPr>
          <w:p w14:paraId="4586890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优惠时限</w:t>
            </w:r>
          </w:p>
        </w:tc>
        <w:tc>
          <w:tcPr>
            <w:tcW w:w="2102" w:type="dxa"/>
            <w:shd w:val="clear" w:color="auto" w:fill="CFCECE" w:themeFill="background2" w:themeFillShade="E5"/>
            <w:vAlign w:val="center"/>
          </w:tcPr>
          <w:p w14:paraId="554444E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会员单位代表</w:t>
            </w:r>
          </w:p>
          <w:p w14:paraId="3714774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(已交2025年会费)（元/人）</w:t>
            </w:r>
          </w:p>
        </w:tc>
        <w:tc>
          <w:tcPr>
            <w:tcW w:w="1401" w:type="dxa"/>
            <w:shd w:val="clear" w:color="auto" w:fill="CFCECE" w:themeFill="background2" w:themeFillShade="E5"/>
            <w:vAlign w:val="center"/>
          </w:tcPr>
          <w:p w14:paraId="273100C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其他代表</w:t>
            </w:r>
          </w:p>
          <w:p w14:paraId="1DF813F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（元/人）</w:t>
            </w:r>
          </w:p>
        </w:tc>
      </w:tr>
      <w:tr w14:paraId="1CD0D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850" w:type="dxa"/>
            <w:vMerge w:val="restart"/>
            <w:vAlign w:val="center"/>
          </w:tcPr>
          <w:p w14:paraId="57F71A0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2025中国包装饮用水</w:t>
            </w:r>
          </w:p>
          <w:p w14:paraId="65D789E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高质量发展大会</w:t>
            </w:r>
          </w:p>
        </w:tc>
        <w:tc>
          <w:tcPr>
            <w:tcW w:w="2505" w:type="dxa"/>
            <w:vAlign w:val="center"/>
          </w:tcPr>
          <w:p w14:paraId="18D184D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06月20日前到款</w:t>
            </w:r>
          </w:p>
        </w:tc>
        <w:tc>
          <w:tcPr>
            <w:tcW w:w="2102" w:type="dxa"/>
            <w:vMerge w:val="restart"/>
            <w:vAlign w:val="center"/>
          </w:tcPr>
          <w:p w14:paraId="38E0CDA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2300</w:t>
            </w:r>
          </w:p>
        </w:tc>
        <w:tc>
          <w:tcPr>
            <w:tcW w:w="1401" w:type="dxa"/>
            <w:tcBorders>
              <w:bottom w:val="single" w:color="auto" w:sz="4" w:space="0"/>
            </w:tcBorders>
            <w:vAlign w:val="center"/>
          </w:tcPr>
          <w:p w14:paraId="233E019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2500</w:t>
            </w:r>
          </w:p>
        </w:tc>
      </w:tr>
      <w:tr w14:paraId="681EB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850" w:type="dxa"/>
            <w:vMerge w:val="continue"/>
            <w:vAlign w:val="center"/>
          </w:tcPr>
          <w:p w14:paraId="13389C3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5" w:type="dxa"/>
            <w:tcBorders>
              <w:right w:val="single" w:color="auto" w:sz="4" w:space="0"/>
            </w:tcBorders>
            <w:vAlign w:val="center"/>
          </w:tcPr>
          <w:p w14:paraId="7DCD0D4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06月20日后到款</w:t>
            </w:r>
          </w:p>
        </w:tc>
        <w:tc>
          <w:tcPr>
            <w:tcW w:w="2102" w:type="dxa"/>
            <w:vMerge w:val="continue"/>
            <w:vAlign w:val="center"/>
          </w:tcPr>
          <w:p w14:paraId="3E83DC0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01" w:type="dxa"/>
            <w:vAlign w:val="center"/>
          </w:tcPr>
          <w:p w14:paraId="639BB94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2700</w:t>
            </w:r>
          </w:p>
        </w:tc>
      </w:tr>
      <w:tr w14:paraId="59041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850" w:type="dxa"/>
            <w:vMerge w:val="restart"/>
            <w:vAlign w:val="center"/>
          </w:tcPr>
          <w:p w14:paraId="7C66200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2025中国</w:t>
            </w:r>
          </w:p>
          <w:p w14:paraId="74E86EB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茶·咖啡·植物饮料</w:t>
            </w:r>
          </w:p>
          <w:p w14:paraId="13ECFE3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高质量</w:t>
            </w:r>
            <w:r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  <w:t>发展大会</w:t>
            </w:r>
          </w:p>
        </w:tc>
        <w:tc>
          <w:tcPr>
            <w:tcW w:w="250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05E218D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06月20日前到款</w:t>
            </w:r>
          </w:p>
        </w:tc>
        <w:tc>
          <w:tcPr>
            <w:tcW w:w="2102" w:type="dxa"/>
            <w:vMerge w:val="restart"/>
            <w:shd w:val="clear" w:color="auto" w:fill="auto"/>
            <w:vAlign w:val="center"/>
          </w:tcPr>
          <w:p w14:paraId="4DDFD02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2500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E41AFD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2800</w:t>
            </w:r>
          </w:p>
        </w:tc>
      </w:tr>
      <w:tr w14:paraId="5DB27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850" w:type="dxa"/>
            <w:vMerge w:val="continue"/>
            <w:vAlign w:val="center"/>
          </w:tcPr>
          <w:p w14:paraId="0D853E2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BAE5EE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06月20日后到款</w:t>
            </w:r>
          </w:p>
        </w:tc>
        <w:tc>
          <w:tcPr>
            <w:tcW w:w="2102" w:type="dxa"/>
            <w:vMerge w:val="continue"/>
            <w:shd w:val="clear" w:color="auto" w:fill="auto"/>
            <w:vAlign w:val="center"/>
          </w:tcPr>
          <w:p w14:paraId="7B7B534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4536ADB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3100</w:t>
            </w:r>
          </w:p>
        </w:tc>
      </w:tr>
      <w:tr w14:paraId="21A26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2850" w:type="dxa"/>
            <w:vMerge w:val="restart"/>
            <w:vAlign w:val="center"/>
          </w:tcPr>
          <w:p w14:paraId="236D76D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同时参加两项大会</w:t>
            </w:r>
          </w:p>
          <w:p w14:paraId="3974EB4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（优惠）</w:t>
            </w:r>
          </w:p>
        </w:tc>
        <w:tc>
          <w:tcPr>
            <w:tcW w:w="250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5573B09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06月20日前到款</w:t>
            </w:r>
          </w:p>
        </w:tc>
        <w:tc>
          <w:tcPr>
            <w:tcW w:w="2102" w:type="dxa"/>
            <w:vMerge w:val="restart"/>
            <w:shd w:val="clear" w:color="auto" w:fill="auto"/>
            <w:vAlign w:val="center"/>
          </w:tcPr>
          <w:p w14:paraId="524AF6A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4300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0E58EC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4800</w:t>
            </w:r>
          </w:p>
        </w:tc>
      </w:tr>
      <w:tr w14:paraId="10A2F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850" w:type="dxa"/>
            <w:vMerge w:val="continue"/>
            <w:vAlign w:val="center"/>
          </w:tcPr>
          <w:p w14:paraId="6E8B9BD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5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CE68D4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06月20日后到款</w:t>
            </w:r>
          </w:p>
        </w:tc>
        <w:tc>
          <w:tcPr>
            <w:tcW w:w="2102" w:type="dxa"/>
            <w:vMerge w:val="continue"/>
            <w:shd w:val="clear" w:color="auto" w:fill="auto"/>
            <w:vAlign w:val="center"/>
          </w:tcPr>
          <w:p w14:paraId="33C7A91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0DAF141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5300</w:t>
            </w:r>
          </w:p>
        </w:tc>
      </w:tr>
      <w:tr w14:paraId="7BD6A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8858" w:type="dxa"/>
            <w:gridSpan w:val="4"/>
            <w:vAlign w:val="center"/>
          </w:tcPr>
          <w:p w14:paraId="562F96CE"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备注：</w:t>
            </w:r>
          </w:p>
          <w:p w14:paraId="53F8C509">
            <w:pPr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instrText xml:space="preserve"> = 1 \* GB3 </w:instrTex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同一单位2人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参会，会务费九折；3人及以上参会，会务费八折。</w:t>
            </w:r>
          </w:p>
          <w:p w14:paraId="437BB4DF">
            <w:pPr>
              <w:adjustRightInd w:val="0"/>
              <w:snapToGrid w:val="0"/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instrText xml:space="preserve"> = 2 \* GB3 </w:instrTex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fldChar w:fldCharType="separate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参会代表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住宿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和交通费用自理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因酒店房间数量有限，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敬请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尽早填写附件订房单，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在2025年0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日之前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直接联系酒店预订房间。</w:t>
            </w:r>
          </w:p>
        </w:tc>
      </w:tr>
    </w:tbl>
    <w:p w14:paraId="49307764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37806AC2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</w:p>
    <w:p w14:paraId="740D30E4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八、活动报名</w:t>
      </w:r>
    </w:p>
    <w:p w14:paraId="39199A48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建议参会代表优先选择扫描二维码线上报名，亦可填写参会回执报名，线上报名与参会回执任选其一、无需重复填报。</w:t>
      </w:r>
    </w:p>
    <w:p w14:paraId="264094F3">
      <w:pPr>
        <w:pStyle w:val="31"/>
        <w:numPr>
          <w:ilvl w:val="0"/>
          <w:numId w:val="1"/>
        </w:numPr>
        <w:snapToGrid w:val="0"/>
        <w:spacing w:line="500" w:lineRule="exact"/>
        <w:ind w:firstLineChars="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3926840</wp:posOffset>
            </wp:positionH>
            <wp:positionV relativeFrom="paragraph">
              <wp:posOffset>67945</wp:posOffset>
            </wp:positionV>
            <wp:extent cx="1181735" cy="1181735"/>
            <wp:effectExtent l="0" t="0" r="18415" b="18415"/>
            <wp:wrapSquare wrapText="bothSides"/>
            <wp:docPr id="2" name="图片 2" descr="C:/Users/admin/Desktop/微信图片_20250411152003.jpg微信图片_2025041115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/Users/admin/Desktop/微信图片_20250411152003.jpg微信图片_20250411152003"/>
                    <pic:cNvPicPr>
                      <a:picLocks noChangeAspect="1"/>
                    </pic:cNvPicPr>
                  </pic:nvPicPr>
                  <pic:blipFill>
                    <a:blip r:embed="rId5">
                      <a:biLevel thresh="50000"/>
                    </a:blip>
                    <a:srcRect l="11238" t="11342" r="11757" b="11653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32"/>
          <w:szCs w:val="32"/>
        </w:rPr>
        <w:t>线上报名</w:t>
      </w:r>
    </w:p>
    <w:p w14:paraId="169EEB1F">
      <w:pPr>
        <w:snapToGrid w:val="0"/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请扫描右侧二维码进行线上报名：</w:t>
      </w:r>
    </w:p>
    <w:p w14:paraId="69AECA9E">
      <w:pPr>
        <w:snapToGrid w:val="0"/>
        <w:spacing w:line="500" w:lineRule="exact"/>
        <w:ind w:firstLine="660" w:firstLineChars="300"/>
        <w:rPr>
          <w:rFonts w:hint="eastAsia" w:ascii="仿宋_GB2312" w:hAnsi="仿宋_GB2312" w:eastAsia="仿宋_GB2312" w:cs="仿宋_GB2312"/>
          <w:sz w:val="22"/>
          <w:szCs w:val="22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（注：带*内容为必填项，每次仅能填写一位参会代表。)</w:t>
      </w:r>
    </w:p>
    <w:p w14:paraId="719FFEBD">
      <w:pPr>
        <w:snapToGrid w:val="0"/>
        <w:spacing w:line="500" w:lineRule="exact"/>
        <w:ind w:firstLine="640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㈡回执报名</w:t>
      </w:r>
    </w:p>
    <w:p w14:paraId="21FC95B8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请填写参会回执（见附件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）并发送至报名联系人邮箱。</w:t>
      </w:r>
    </w:p>
    <w:p w14:paraId="72086D76">
      <w:pPr>
        <w:snapToGrid w:val="0"/>
        <w:spacing w:line="5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九、联系方式</w:t>
      </w:r>
    </w:p>
    <w:tbl>
      <w:tblPr>
        <w:tblStyle w:val="15"/>
        <w:tblpPr w:leftFromText="180" w:rightFromText="180" w:vertAnchor="text" w:horzAnchor="page" w:tblpX="1582" w:tblpY="21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0"/>
        <w:gridCol w:w="1129"/>
        <w:gridCol w:w="2458"/>
        <w:gridCol w:w="3244"/>
      </w:tblGrid>
      <w:tr w14:paraId="57814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230" w:type="dxa"/>
            <w:shd w:val="clear" w:color="auto" w:fill="D7D7D7" w:themeFill="background1" w:themeFillShade="D8"/>
            <w:vAlign w:val="center"/>
          </w:tcPr>
          <w:p w14:paraId="485C3BD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活 动</w:t>
            </w:r>
          </w:p>
        </w:tc>
        <w:tc>
          <w:tcPr>
            <w:tcW w:w="1129" w:type="dxa"/>
            <w:shd w:val="clear" w:color="auto" w:fill="D7D7D7" w:themeFill="background1" w:themeFillShade="D8"/>
            <w:vAlign w:val="center"/>
          </w:tcPr>
          <w:p w14:paraId="1571214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2458" w:type="dxa"/>
            <w:shd w:val="clear" w:color="auto" w:fill="D7D7D7" w:themeFill="background1" w:themeFillShade="D8"/>
            <w:vAlign w:val="center"/>
          </w:tcPr>
          <w:p w14:paraId="301700D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 xml:space="preserve"> 电 话</w:t>
            </w:r>
          </w:p>
        </w:tc>
        <w:tc>
          <w:tcPr>
            <w:tcW w:w="3244" w:type="dxa"/>
            <w:shd w:val="clear" w:color="auto" w:fill="D7D7D7" w:themeFill="background1" w:themeFillShade="D8"/>
            <w:vAlign w:val="center"/>
          </w:tcPr>
          <w:p w14:paraId="7D87A2E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邮 箱</w:t>
            </w:r>
          </w:p>
        </w:tc>
      </w:tr>
      <w:tr w14:paraId="214B0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30" w:type="dxa"/>
            <w:vAlign w:val="center"/>
          </w:tcPr>
          <w:p w14:paraId="14D74BE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活动报名</w:t>
            </w:r>
          </w:p>
        </w:tc>
        <w:tc>
          <w:tcPr>
            <w:tcW w:w="1129" w:type="dxa"/>
            <w:vAlign w:val="center"/>
          </w:tcPr>
          <w:p w14:paraId="228858D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韩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玥</w:t>
            </w:r>
          </w:p>
        </w:tc>
        <w:tc>
          <w:tcPr>
            <w:tcW w:w="2458" w:type="dxa"/>
            <w:vAlign w:val="center"/>
          </w:tcPr>
          <w:p w14:paraId="63C48A6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010-84464668-819</w:t>
            </w:r>
          </w:p>
        </w:tc>
        <w:tc>
          <w:tcPr>
            <w:tcW w:w="3244" w:type="dxa"/>
            <w:vAlign w:val="center"/>
          </w:tcPr>
          <w:p w14:paraId="05FEF6B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hy@chinabeverage.org</w:t>
            </w:r>
          </w:p>
        </w:tc>
      </w:tr>
      <w:tr w14:paraId="532FC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2230" w:type="dxa"/>
            <w:vAlign w:val="center"/>
          </w:tcPr>
          <w:p w14:paraId="0B568E8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2025中国包装</w:t>
            </w:r>
          </w:p>
          <w:p w14:paraId="04F244C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饮用水高质量</w:t>
            </w:r>
          </w:p>
          <w:p w14:paraId="38EA19F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发展大会</w:t>
            </w:r>
          </w:p>
        </w:tc>
        <w:tc>
          <w:tcPr>
            <w:tcW w:w="1129" w:type="dxa"/>
            <w:vAlign w:val="center"/>
          </w:tcPr>
          <w:p w14:paraId="07F4012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张  明</w:t>
            </w:r>
          </w:p>
          <w:p w14:paraId="36DC69B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李志礼</w:t>
            </w:r>
          </w:p>
        </w:tc>
        <w:tc>
          <w:tcPr>
            <w:tcW w:w="2458" w:type="dxa"/>
            <w:vAlign w:val="center"/>
          </w:tcPr>
          <w:p w14:paraId="40D06EB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010-84464668-822</w:t>
            </w:r>
          </w:p>
          <w:p w14:paraId="173354A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010-84464668-824</w:t>
            </w:r>
          </w:p>
        </w:tc>
        <w:tc>
          <w:tcPr>
            <w:tcW w:w="3244" w:type="dxa"/>
            <w:vAlign w:val="center"/>
          </w:tcPr>
          <w:p w14:paraId="2742F75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zm@chinabeverage.org</w:t>
            </w:r>
          </w:p>
          <w:p w14:paraId="4F177D5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lzl@chinabeverage.org</w:t>
            </w:r>
          </w:p>
        </w:tc>
      </w:tr>
      <w:tr w14:paraId="1F2C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2230" w:type="dxa"/>
            <w:vAlign w:val="center"/>
          </w:tcPr>
          <w:p w14:paraId="6AD54AB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2025中国</w:t>
            </w:r>
          </w:p>
          <w:p w14:paraId="139FEA3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茶·咖啡·植物饮料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高质量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发展大会</w:t>
            </w:r>
          </w:p>
        </w:tc>
        <w:tc>
          <w:tcPr>
            <w:tcW w:w="1129" w:type="dxa"/>
            <w:vAlign w:val="center"/>
          </w:tcPr>
          <w:p w14:paraId="78E8AED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周明春</w:t>
            </w:r>
          </w:p>
          <w:p w14:paraId="118797A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韩翼宇</w:t>
            </w:r>
          </w:p>
        </w:tc>
        <w:tc>
          <w:tcPr>
            <w:tcW w:w="2458" w:type="dxa"/>
            <w:vAlign w:val="center"/>
          </w:tcPr>
          <w:p w14:paraId="19D1310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010-84464668-834</w:t>
            </w:r>
          </w:p>
          <w:p w14:paraId="09532AE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010-84464668-818</w:t>
            </w:r>
          </w:p>
        </w:tc>
        <w:tc>
          <w:tcPr>
            <w:tcW w:w="3244" w:type="dxa"/>
            <w:vAlign w:val="center"/>
          </w:tcPr>
          <w:p w14:paraId="56A159F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zmc@chinabeverage.org</w:t>
            </w:r>
          </w:p>
          <w:p w14:paraId="07067E6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hyy@chinabeverage.org</w:t>
            </w:r>
          </w:p>
        </w:tc>
      </w:tr>
    </w:tbl>
    <w:p w14:paraId="1C630942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敬请参会代表提前预留时间，尽早线上报名或返回参会回执。</w:t>
      </w:r>
    </w:p>
    <w:p w14:paraId="1E66DA82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A36AD63">
      <w:pPr>
        <w:snapToGrid w:val="0"/>
        <w:spacing w:line="5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⒈系列活动内容</w:t>
      </w:r>
    </w:p>
    <w:p w14:paraId="6AD9632C">
      <w:pPr>
        <w:snapToGrid w:val="0"/>
        <w:spacing w:line="50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</w:rPr>
        <w:t>参会回执</w:t>
      </w:r>
      <w:bookmarkStart w:id="0" w:name="_GoBack"/>
      <w:bookmarkEnd w:id="0"/>
    </w:p>
    <w:p w14:paraId="30BE86CC">
      <w:pPr>
        <w:snapToGrid w:val="0"/>
        <w:spacing w:line="500" w:lineRule="exact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⒊</w:t>
      </w:r>
      <w:r>
        <w:rPr>
          <w:rFonts w:hint="eastAsia" w:ascii="仿宋_GB2312" w:hAnsi="仿宋_GB2312" w:eastAsia="仿宋_GB2312" w:cs="仿宋_GB2312"/>
          <w:sz w:val="32"/>
          <w:szCs w:val="32"/>
        </w:rPr>
        <w:t>酒店订房单</w:t>
      </w:r>
    </w:p>
    <w:p w14:paraId="184604AC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12DF5AD">
      <w:pPr>
        <w:snapToGrid w:val="0"/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36DAB7">
      <w:pPr>
        <w:snapToGrid w:val="0"/>
        <w:spacing w:line="500" w:lineRule="exact"/>
        <w:ind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中国饮料工业协会</w:t>
      </w:r>
    </w:p>
    <w:p w14:paraId="32719BC3">
      <w:pPr>
        <w:snapToGrid w:val="0"/>
        <w:spacing w:line="500" w:lineRule="exact"/>
        <w:ind w:firstLine="5120" w:firstLineChars="1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BCA6409">
      <w:pPr>
        <w:snapToGrid w:val="0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2098" w:right="1474" w:bottom="1928" w:left="1587" w:header="851" w:footer="1417" w:gutter="0"/>
          <w:cols w:space="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 w14:paraId="478F2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textAlignment w:val="auto"/>
        <w:rPr>
          <w:rFonts w:hint="eastAsia" w:ascii="仿宋_GB2312" w:hAnsi="仿宋_GB2312" w:eastAsia="仿宋_GB2312" w:cs="仿宋_GB2312"/>
          <w:bCs/>
          <w:sz w:val="32"/>
          <w:szCs w:val="36"/>
        </w:rPr>
      </w:pPr>
      <w:r>
        <w:rPr>
          <w:rFonts w:hint="eastAsia" w:ascii="仿宋_GB2312" w:hAnsi="仿宋_GB2312" w:eastAsia="仿宋_GB2312" w:cs="仿宋_GB2312"/>
          <w:bCs/>
          <w:sz w:val="32"/>
          <w:szCs w:val="36"/>
        </w:rPr>
        <w:t>附件1：</w:t>
      </w:r>
    </w:p>
    <w:p w14:paraId="71E6B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39"/>
          <w:szCs w:val="39"/>
          <w:lang w:val="en-US" w:eastAsia="zh-CN"/>
        </w:rPr>
        <w:t>系列活动内容</w:t>
      </w:r>
    </w:p>
    <w:p w14:paraId="6EE43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2025中国包装饮用水高质量发展大会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报告</w:t>
      </w:r>
    </w:p>
    <w:p w14:paraId="0E321E9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2024-2025包装饮用水行业运行分析</w:t>
      </w:r>
    </w:p>
    <w:p w14:paraId="17A51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张 明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中国饮料工业协会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</w:p>
    <w:p w14:paraId="4EC6CC9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超越解渴：包装水市场的下一站增长</w:t>
      </w:r>
    </w:p>
    <w:p w14:paraId="0BDC5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——廖为新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凯度消费者指数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业务群总监</w:t>
      </w:r>
    </w:p>
    <w:p w14:paraId="368698C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工业节水管理法规标准现状与规划</w:t>
      </w:r>
    </w:p>
    <w:p w14:paraId="1DBA9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水利部全国节约用水办公室</w:t>
      </w:r>
    </w:p>
    <w:p w14:paraId="46C0F8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64" w:firstLineChars="150"/>
        <w:textAlignment w:val="auto"/>
        <w:rPr>
          <w:rStyle w:val="34"/>
          <w:rFonts w:hint="default" w:ascii="仿宋_GB2312" w:hAnsi="仿宋_GB2312" w:eastAsia="仿宋_GB2312" w:cs="仿宋_GB2312"/>
          <w:b/>
          <w:bCs w:val="0"/>
          <w:spacing w:val="-6"/>
          <w:sz w:val="32"/>
          <w:szCs w:val="32"/>
          <w:highlight w:val="none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highlight w:val="none"/>
          <w:lang w:val="en-US" w:eastAsia="zh-CN"/>
        </w:rPr>
        <w:t>水足迹评价助力饮料行业可持续发展</w:t>
      </w:r>
    </w:p>
    <w:p w14:paraId="38CB0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pacing w:val="-11"/>
          <w:sz w:val="32"/>
          <w:szCs w:val="32"/>
          <w:lang w:eastAsia="zh-CN"/>
        </w:rPr>
        <w:t>白</w:t>
      </w:r>
      <w:r>
        <w:rPr>
          <w:rStyle w:val="34"/>
          <w:rFonts w:hint="eastAsia" w:ascii="仿宋_GB2312" w:hAnsi="仿宋_GB2312" w:eastAsia="仿宋_GB2312" w:cs="仿宋_GB2312"/>
          <w:bCs/>
          <w:spacing w:val="-11"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pacing w:val="-11"/>
          <w:sz w:val="32"/>
          <w:szCs w:val="32"/>
          <w:lang w:eastAsia="zh-CN"/>
        </w:rPr>
        <w:t>雪</w:t>
      </w:r>
      <w:r>
        <w:rPr>
          <w:rStyle w:val="34"/>
          <w:rFonts w:hint="eastAsia" w:ascii="仿宋_GB2312" w:hAnsi="仿宋_GB2312" w:eastAsia="仿宋_GB2312" w:cs="仿宋_GB2312"/>
          <w:bCs/>
          <w:spacing w:val="-11"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pacing w:val="-11"/>
          <w:sz w:val="32"/>
          <w:szCs w:val="32"/>
        </w:rPr>
        <w:t>中国标准化研究院</w:t>
      </w:r>
      <w:r>
        <w:rPr>
          <w:rStyle w:val="34"/>
          <w:rFonts w:hint="eastAsia" w:ascii="仿宋_GB2312" w:hAnsi="仿宋_GB2312" w:eastAsia="仿宋_GB2312" w:cs="仿宋_GB2312"/>
          <w:bCs/>
          <w:spacing w:val="-11"/>
          <w:sz w:val="32"/>
          <w:szCs w:val="32"/>
          <w:lang w:val="en-US" w:eastAsia="zh-CN"/>
        </w:rPr>
        <w:t>资源环境研究分院节水室 主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任</w:t>
      </w:r>
    </w:p>
    <w:p w14:paraId="12219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1280" w:firstLineChars="4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全国节水标准化技术委员会 秘书长</w:t>
      </w:r>
    </w:p>
    <w:p w14:paraId="2F64524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中国饮用水源水质标准：现状与革新</w:t>
      </w:r>
    </w:p>
    <w:p w14:paraId="05684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昌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盛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中国环境科学研究院 研究员</w:t>
      </w:r>
    </w:p>
    <w:p w14:paraId="54D29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生态环境部饮用水水源地保护重点实验室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主任</w:t>
      </w:r>
    </w:p>
    <w:p w14:paraId="7AB561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水资源与矿产资源管理政策法规动态及其影响</w:t>
      </w:r>
    </w:p>
    <w:p w14:paraId="2F1F1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张 明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中国饮料工业协会</w:t>
      </w:r>
    </w:p>
    <w:p w14:paraId="48EADE0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矿泉水绿色矿山建设与“三率”标准解读</w:t>
      </w:r>
    </w:p>
    <w:p w14:paraId="685C0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李作敏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w w:val="80"/>
          <w:sz w:val="32"/>
          <w:szCs w:val="32"/>
        </w:rPr>
        <w:t>中国地质调查局郑州矿产综合利用研究所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高级工程师</w:t>
      </w:r>
    </w:p>
    <w:p w14:paraId="40DCA81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饮用水塑料包装技术法规标准现状与展望</w:t>
      </w:r>
    </w:p>
    <w:p w14:paraId="62D16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翁云宣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北京工商大学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化学与材料工程学院 院长</w:t>
      </w:r>
    </w:p>
    <w:p w14:paraId="5C147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 w:firstLine="640" w:firstLineChars="200"/>
        <w:textAlignment w:val="auto"/>
        <w:rPr>
          <w:rStyle w:val="34"/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全国生物基材料及降解制品标准化技术委员会 秘书长</w:t>
      </w:r>
    </w:p>
    <w:p w14:paraId="2240DD1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0" w:leftChars="0" w:firstLine="482" w:firstLineChars="150"/>
        <w:textAlignment w:val="auto"/>
        <w:rPr>
          <w:rStyle w:val="34"/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保障天然水源安全的水处理工艺技术解析</w:t>
      </w:r>
    </w:p>
    <w:p w14:paraId="5A53C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陈为刚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深圳市久大轻工机械有限公司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总经理</w:t>
      </w:r>
    </w:p>
    <w:p w14:paraId="42EA400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872" w:leftChars="225" w:hanging="399" w:hangingChars="129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PET超轻量瓶与锁鲜涂层技术赋能包装饮用水的高端化转型</w:t>
      </w:r>
    </w:p>
    <w:p w14:paraId="10FE9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640" w:firstLineChars="200"/>
        <w:jc w:val="both"/>
        <w:textAlignment w:val="auto"/>
        <w:rPr>
          <w:rStyle w:val="34"/>
          <w:rFonts w:hint="default" w:ascii="仿宋_GB2312" w:hAnsi="仿宋_GB2312" w:eastAsia="仿宋_GB2312" w:cs="仿宋_GB2312"/>
          <w:bCs/>
          <w:sz w:val="32"/>
          <w:szCs w:val="32"/>
          <w:lang w:val="en-US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陶平平 </w:t>
      </w:r>
      <w:r>
        <w:rPr>
          <w:rStyle w:val="34"/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KHS科埃斯（中国）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产品专家</w:t>
      </w:r>
    </w:p>
    <w:p w14:paraId="0577DD4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合理利用金融工具应对新国际环境下瓶片市场变化</w:t>
      </w:r>
    </w:p>
    <w:p w14:paraId="043AE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李昱</w:t>
      </w:r>
      <w:r>
        <w:rPr>
          <w:rStyle w:val="34"/>
          <w:rFonts w:hint="eastAsia" w:ascii="仿宋" w:hAnsi="仿宋" w:eastAsia="仿宋" w:cs="仿宋"/>
          <w:bCs/>
          <w:sz w:val="32"/>
          <w:szCs w:val="32"/>
          <w:lang w:eastAsia="zh-CN"/>
        </w:rPr>
        <w:t>旸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郑州商品交易所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品种经理</w:t>
      </w:r>
    </w:p>
    <w:p w14:paraId="3AF6A5B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0" w:firstLineChars="150"/>
        <w:textAlignment w:val="auto"/>
        <w:rPr>
          <w:rStyle w:val="34"/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其他</w:t>
      </w:r>
    </w:p>
    <w:p w14:paraId="512B1D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textAlignment w:val="auto"/>
        <w:rPr>
          <w:rStyle w:val="34"/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Style w:val="34"/>
          <w:rFonts w:hint="eastAsia" w:ascii="黑体" w:hAnsi="黑体" w:eastAsia="黑体" w:cs="黑体"/>
          <w:bCs/>
          <w:sz w:val="32"/>
          <w:szCs w:val="32"/>
          <w:lang w:val="en-US" w:eastAsia="zh-CN"/>
        </w:rPr>
        <w:t>二、包装饮用水行业发展“大家谈”</w:t>
      </w:r>
    </w:p>
    <w:p w14:paraId="61CE9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来自生产企业、行业协会、咨询机构、媒体的企业家、行业专家、营销专家等，共同探讨包装饮用水的产品创新、品牌营销、渠道变革、绿色制造与数字化转型等热点话题。</w:t>
      </w:r>
    </w:p>
    <w:p w14:paraId="12938E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三、包装饮用水产业链参观考察</w:t>
      </w:r>
    </w:p>
    <w:p w14:paraId="5B315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南平武夷山脉九曲溪流域天然水资源（水源地）、南平市水产业园（生态食品产业园）、包装饮用水企业生产线考察。</w:t>
      </w:r>
    </w:p>
    <w:p w14:paraId="7E32D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2025中国茶·咖啡·植物饮料高质量发展大会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报告</w:t>
      </w:r>
    </w:p>
    <w:p w14:paraId="3A2CF2B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2024-2025茶和植物饮料行业运行分析</w:t>
      </w:r>
    </w:p>
    <w:p w14:paraId="13737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——周明春 中国饮料工业协会</w:t>
      </w:r>
    </w:p>
    <w:p w14:paraId="302C371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茶饮料和植物饮料的市场趋势及消费者洞察</w:t>
      </w:r>
    </w:p>
    <w:p w14:paraId="45759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——邝慧瑜 益普索中国咨询 新零售行业增长官</w:t>
      </w:r>
    </w:p>
    <w:p w14:paraId="4E3DD24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64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中国即饮咖啡市场趋势报告：数据分析透视未来增长曲线</w:t>
      </w:r>
    </w:p>
    <w:p w14:paraId="2E597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w w:val="80"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w w:val="80"/>
          <w:sz w:val="32"/>
          <w:szCs w:val="32"/>
        </w:rPr>
        <w:t>纪文凯 欧睿信息咨询（上海）有限公司 饮品行业商务负责人</w:t>
      </w:r>
    </w:p>
    <w:p w14:paraId="7B088F9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872" w:leftChars="225" w:hanging="399" w:hangingChars="129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中国咖啡产业进化观察（产品革新、原料升级、人群突破与场景创新）</w:t>
      </w:r>
    </w:p>
    <w:p w14:paraId="352149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——齐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鸣 铂澜咖啡学院 院长</w:t>
      </w:r>
    </w:p>
    <w:p w14:paraId="37A3E44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品类迭代与场景重构——茶饮料市场增长战略新逻辑</w:t>
      </w:r>
    </w:p>
    <w:p w14:paraId="2CF83C7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食药物质的管理及饮料产品开发利用建议</w:t>
      </w:r>
    </w:p>
    <w:p w14:paraId="24CBA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16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——张</w:t>
      </w:r>
      <w:r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磊 国家食品安全风险评估中心风险评估二室 主任</w:t>
      </w:r>
    </w:p>
    <w:p w14:paraId="68C66FA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食药物质的食养声称管理研究进展</w:t>
      </w:r>
    </w:p>
    <w:p w14:paraId="399E5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 xml:space="preserve">——包汇慧 </w:t>
      </w:r>
      <w:r>
        <w:rPr>
          <w:rStyle w:val="34"/>
          <w:rFonts w:hint="eastAsia" w:ascii="仿宋_GB2312" w:hAnsi="仿宋_GB2312" w:eastAsia="仿宋_GB2312" w:cs="仿宋_GB2312"/>
          <w:bCs/>
          <w:w w:val="90"/>
          <w:sz w:val="32"/>
          <w:szCs w:val="32"/>
        </w:rPr>
        <w:t>国家食品安全风险评估中心风险评估二室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 xml:space="preserve"> 研究员</w:t>
      </w:r>
    </w:p>
    <w:p w14:paraId="700F217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食品数字标签创新应用以及GB 7718修订重点解析</w:t>
      </w:r>
    </w:p>
    <w:p w14:paraId="7C7B9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 xml:space="preserve">——于航宇 </w:t>
      </w:r>
      <w:r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国家食品安全风险评估中心标准一室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副主任</w:t>
      </w:r>
    </w:p>
    <w:p w14:paraId="01E19F7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2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食药同源原料赋能饮料健康高质新生态</w:t>
      </w:r>
    </w:p>
    <w:p w14:paraId="1FD98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——南昌大学食品科学与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资源挖掘全国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重点实验室</w:t>
      </w:r>
    </w:p>
    <w:p w14:paraId="49F3697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872" w:leftChars="225" w:hanging="399" w:hangingChars="129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如何让瓶装茶喝出现泡茶口感？——茶饮料风味保留与提升关键技术及应用</w:t>
      </w:r>
    </w:p>
    <w:p w14:paraId="01D07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pacing w:val="-17"/>
          <w:sz w:val="32"/>
          <w:szCs w:val="32"/>
          <w:lang w:val="en-US" w:eastAsia="zh-CN"/>
        </w:rPr>
        <w:t>吕杨俊 中华全国供销合作总社杭州茶叶研究所 副研究员</w:t>
      </w:r>
    </w:p>
    <w:p w14:paraId="7B411C4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64" w:firstLineChars="150"/>
        <w:textAlignment w:val="auto"/>
        <w:rPr>
          <w:rStyle w:val="34"/>
          <w:rFonts w:hint="default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高品质咖啡加工关键技术研发与产业化示范</w:t>
      </w:r>
    </w:p>
    <w:p w14:paraId="0DF68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董文江 中国热带农业科学院香料饮料研究所 研究员</w:t>
      </w:r>
    </w:p>
    <w:p w14:paraId="1C97605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64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浅谈植物饮料的品类叠代与功能进化</w:t>
      </w:r>
    </w:p>
    <w:p w14:paraId="3AD7F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Chars="200" w:firstLine="320" w:firstLineChars="1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——陈 </w:t>
      </w:r>
      <w:r>
        <w:rPr>
          <w:rStyle w:val="34"/>
          <w:rFonts w:hint="eastAsia" w:ascii="仿宋" w:hAnsi="仿宋" w:eastAsia="仿宋" w:cs="仿宋"/>
          <w:bCs/>
          <w:sz w:val="32"/>
          <w:szCs w:val="32"/>
          <w:lang w:val="en-US" w:eastAsia="zh-CN"/>
        </w:rPr>
        <w:t>侹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福建仙洋洋生物科技有限公司 总经理</w:t>
      </w:r>
    </w:p>
    <w:p w14:paraId="2EA29D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872" w:leftChars="225" w:hanging="399" w:hangingChars="129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植物饮料的“煮”之道——从本草原料功效挖掘到工业化“中式”表达的创新实践</w:t>
      </w:r>
    </w:p>
    <w:p w14:paraId="18350AF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64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茶、咖啡、植物饮料原料标准化解决方案</w:t>
      </w:r>
    </w:p>
    <w:p w14:paraId="3AC5F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638" w:leftChars="304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 xml:space="preserve">——戴卓舜 </w:t>
      </w:r>
      <w:r>
        <w:rPr>
          <w:rStyle w:val="34"/>
          <w:rFonts w:hint="eastAsia" w:ascii="仿宋_GB2312" w:hAnsi="仿宋_GB2312" w:eastAsia="仿宋_GB2312" w:cs="仿宋_GB2312"/>
          <w:bCs/>
          <w:w w:val="79"/>
          <w:sz w:val="32"/>
          <w:szCs w:val="32"/>
        </w:rPr>
        <w:t>大闽食品</w:t>
      </w:r>
      <w:r>
        <w:rPr>
          <w:rStyle w:val="34"/>
          <w:rFonts w:hint="eastAsia" w:ascii="仿宋_GB2312" w:hAnsi="仿宋_GB2312" w:eastAsia="仿宋_GB2312" w:cs="仿宋_GB2312"/>
          <w:bCs/>
          <w:w w:val="79"/>
          <w:sz w:val="32"/>
          <w:szCs w:val="32"/>
          <w:lang w:val="en-US" w:eastAsia="zh-CN"/>
        </w:rPr>
        <w:t>(</w:t>
      </w:r>
      <w:r>
        <w:rPr>
          <w:rStyle w:val="34"/>
          <w:rFonts w:hint="eastAsia" w:ascii="仿宋_GB2312" w:hAnsi="仿宋_GB2312" w:eastAsia="仿宋_GB2312" w:cs="仿宋_GB2312"/>
          <w:bCs/>
          <w:w w:val="79"/>
          <w:sz w:val="32"/>
          <w:szCs w:val="32"/>
        </w:rPr>
        <w:t>漳州</w:t>
      </w:r>
      <w:r>
        <w:rPr>
          <w:rStyle w:val="34"/>
          <w:rFonts w:hint="eastAsia" w:ascii="仿宋_GB2312" w:hAnsi="仿宋_GB2312" w:eastAsia="仿宋_GB2312" w:cs="仿宋_GB2312"/>
          <w:bCs/>
          <w:w w:val="79"/>
          <w:sz w:val="32"/>
          <w:szCs w:val="32"/>
          <w:lang w:val="en-US" w:eastAsia="zh-CN"/>
        </w:rPr>
        <w:t>)</w:t>
      </w:r>
      <w:r>
        <w:rPr>
          <w:rStyle w:val="34"/>
          <w:rFonts w:hint="eastAsia" w:ascii="仿宋_GB2312" w:hAnsi="仿宋_GB2312" w:eastAsia="仿宋_GB2312" w:cs="仿宋_GB2312"/>
          <w:bCs/>
          <w:w w:val="79"/>
          <w:sz w:val="32"/>
          <w:szCs w:val="32"/>
        </w:rPr>
        <w:t>有限公司上海分公司</w:t>
      </w:r>
      <w:r>
        <w:rPr>
          <w:rStyle w:val="34"/>
          <w:rFonts w:hint="eastAsia" w:ascii="仿宋_GB2312" w:hAnsi="仿宋_GB2312" w:eastAsia="仿宋_GB2312" w:cs="仿宋_GB2312"/>
          <w:bCs/>
          <w:w w:val="79"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w w:val="79"/>
          <w:sz w:val="32"/>
          <w:szCs w:val="32"/>
        </w:rPr>
        <w:t>食品原料研究所所长</w:t>
      </w:r>
    </w:p>
    <w:p w14:paraId="4E373E7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31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17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17"/>
          <w:sz w:val="32"/>
          <w:szCs w:val="32"/>
          <w:lang w:val="en-US" w:eastAsia="zh-CN"/>
        </w:rPr>
        <w:t>让每一杯都稳赢：咖啡、奶茶饮料的创新及产品稳定体系构建</w:t>
      </w:r>
    </w:p>
    <w:p w14:paraId="41ABF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——高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鑫 IFF丹尼斯克中国 饮料应用专家</w:t>
      </w:r>
    </w:p>
    <w:p w14:paraId="5499170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64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从新茶饮创新趋势看茶饮料原料创新与发展</w:t>
      </w:r>
    </w:p>
    <w:p w14:paraId="4E610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邵晓林 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杭州云茶兴食品有限公司</w:t>
      </w: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技术总监</w:t>
      </w:r>
    </w:p>
    <w:p w14:paraId="4CCE844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64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从瓶到饮:功能助剂延长饮料保质期的策略与应用</w:t>
      </w:r>
    </w:p>
    <w:p w14:paraId="37F02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——童贤涛 南京京锦元科技实业有限公司 研发经理</w:t>
      </w:r>
    </w:p>
    <w:p w14:paraId="231AFD4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64" w:firstLineChars="150"/>
        <w:textAlignment w:val="auto"/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/>
          <w:bCs w:val="0"/>
          <w:spacing w:val="-6"/>
          <w:sz w:val="32"/>
          <w:szCs w:val="32"/>
          <w:lang w:val="en-US" w:eastAsia="zh-CN"/>
        </w:rPr>
        <w:t>包装 一个时代</w:t>
      </w:r>
    </w:p>
    <w:p w14:paraId="4AEC5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</w:rPr>
        <w:t>——</w:t>
      </w:r>
      <w:r>
        <w:rPr>
          <w:rStyle w:val="34"/>
          <w:rFonts w:hint="eastAsia" w:ascii="仿宋_GB2312" w:hAnsi="仿宋_GB2312" w:eastAsia="仿宋_GB2312" w:cs="仿宋_GB2312"/>
          <w:bCs/>
          <w:spacing w:val="-6"/>
          <w:sz w:val="32"/>
          <w:szCs w:val="32"/>
        </w:rPr>
        <w:t>潘虎 深圳市潘虎设计有限公司 创始人及首席设计师</w:t>
      </w:r>
    </w:p>
    <w:p w14:paraId="3573FDD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left="0" w:leftChars="0" w:firstLine="480" w:firstLineChars="150"/>
        <w:textAlignment w:val="auto"/>
        <w:rPr>
          <w:rStyle w:val="34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其他</w:t>
      </w:r>
    </w:p>
    <w:p w14:paraId="7B3F5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茶·咖啡·植物饮料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产业链</w:t>
      </w:r>
      <w:r>
        <w:rPr>
          <w:rFonts w:hint="eastAsia" w:ascii="黑体" w:hAnsi="黑体" w:eastAsia="黑体" w:cs="黑体"/>
          <w:sz w:val="32"/>
          <w:szCs w:val="32"/>
        </w:rPr>
        <w:t>参观考察</w:t>
      </w:r>
    </w:p>
    <w:p w14:paraId="265A7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茶文化园（茶山茶园、茶文化博览馆、茶叶生产开放式工厂、制茶互动与体验）、现代化原料茶生产线、茶饮料企业生产线参观考察等。</w:t>
      </w:r>
    </w:p>
    <w:p w14:paraId="7E0BF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</w:p>
    <w:p w14:paraId="5B914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atLeast"/>
        <w:ind w:firstLine="640" w:firstLineChars="200"/>
        <w:textAlignment w:val="auto"/>
        <w:rPr>
          <w:rStyle w:val="34"/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sectPr>
          <w:pgSz w:w="11906" w:h="16838"/>
          <w:pgMar w:top="1474" w:right="1474" w:bottom="1474" w:left="1587" w:header="851" w:footer="1417" w:gutter="0"/>
          <w:cols w:space="0" w:num="1"/>
          <w:docGrid w:type="lines" w:linePitch="312" w:charSpace="0"/>
        </w:sectPr>
      </w:pPr>
    </w:p>
    <w:p w14:paraId="4B71564A">
      <w:pPr>
        <w:snapToGrid w:val="0"/>
        <w:rPr>
          <w:rFonts w:hint="eastAsia" w:ascii="仿宋_GB2312" w:hAnsi="仿宋_GB2312" w:eastAsia="仿宋_GB2312" w:cs="仿宋_GB2312"/>
          <w:bCs/>
          <w:sz w:val="32"/>
          <w:szCs w:val="36"/>
        </w:rPr>
      </w:pPr>
      <w:r>
        <w:rPr>
          <w:rFonts w:hint="eastAsia" w:ascii="仿宋_GB2312" w:hAnsi="仿宋_GB2312" w:eastAsia="仿宋_GB2312" w:cs="仿宋_GB2312"/>
          <w:bCs/>
          <w:sz w:val="32"/>
          <w:szCs w:val="36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6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6"/>
        </w:rPr>
        <w:t>：</w:t>
      </w:r>
    </w:p>
    <w:p w14:paraId="5608358A">
      <w:pPr>
        <w:snapToGrid w:val="0"/>
        <w:spacing w:line="216" w:lineRule="auto"/>
        <w:ind w:firstLine="119"/>
        <w:jc w:val="center"/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</w:pPr>
      <w:r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  <w:t>2025中国包装饮用水高质量发展大会</w:t>
      </w:r>
    </w:p>
    <w:p w14:paraId="13FAD51D">
      <w:pPr>
        <w:snapToGrid w:val="0"/>
        <w:spacing w:line="216" w:lineRule="auto"/>
        <w:ind w:firstLine="119"/>
        <w:jc w:val="center"/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</w:pPr>
      <w:r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  <w:t>2025中国茶·咖啡·植物饮料高质量发展大会</w:t>
      </w:r>
    </w:p>
    <w:tbl>
      <w:tblPr>
        <w:tblStyle w:val="15"/>
        <w:tblpPr w:leftFromText="180" w:rightFromText="180" w:vertAnchor="text" w:tblpX="10823" w:tblpY="35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</w:tblGrid>
      <w:tr w14:paraId="43722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866" w:type="dxa"/>
          </w:tcPr>
          <w:p w14:paraId="18CE752E">
            <w:pPr>
              <w:snapToGrid w:val="0"/>
              <w:spacing w:line="216" w:lineRule="auto"/>
              <w:jc w:val="center"/>
              <w:rPr>
                <w:rStyle w:val="34"/>
                <w:rFonts w:hint="eastAsia" w:ascii="方正小标宋简体" w:hAnsi="方正小标宋简体" w:eastAsia="方正小标宋简体" w:cs="方正小标宋简体"/>
                <w:bCs/>
                <w:sz w:val="24"/>
                <w:szCs w:val="24"/>
              </w:rPr>
            </w:pPr>
          </w:p>
        </w:tc>
      </w:tr>
    </w:tbl>
    <w:p w14:paraId="0E9B7151">
      <w:pPr>
        <w:snapToGrid w:val="0"/>
        <w:spacing w:line="216" w:lineRule="auto"/>
        <w:ind w:firstLine="119"/>
        <w:jc w:val="center"/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</w:pPr>
      <w:r>
        <w:rPr>
          <w:rStyle w:val="34"/>
          <w:rFonts w:hint="eastAsia" w:ascii="方正小标宋简体" w:hAnsi="方正小标宋简体" w:eastAsia="方正小标宋简体" w:cs="方正小标宋简体"/>
          <w:bCs/>
          <w:sz w:val="24"/>
          <w:szCs w:val="24"/>
        </w:rPr>
        <w:t>参 会 回 执</w:t>
      </w:r>
    </w:p>
    <w:tbl>
      <w:tblPr>
        <w:tblStyle w:val="14"/>
        <w:tblpPr w:leftFromText="180" w:rightFromText="180" w:vertAnchor="page" w:horzAnchor="page" w:tblpXSpec="center" w:tblpY="3553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791"/>
        <w:gridCol w:w="2126"/>
        <w:gridCol w:w="427"/>
        <w:gridCol w:w="742"/>
        <w:gridCol w:w="937"/>
        <w:gridCol w:w="408"/>
        <w:gridCol w:w="740"/>
        <w:gridCol w:w="1826"/>
      </w:tblGrid>
      <w:tr w14:paraId="2B13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shd w:val="clear" w:color="auto" w:fill="D9D9D9"/>
            <w:vAlign w:val="center"/>
          </w:tcPr>
          <w:p w14:paraId="7C56DAC2">
            <w:pPr>
              <w:snapToGrid w:val="0"/>
              <w:ind w:firstLine="10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㈠</w:t>
            </w:r>
            <w:r>
              <w:rPr>
                <w:rFonts w:ascii="Arial" w:hAnsi="Arial" w:cs="Arial"/>
                <w:b/>
                <w:sz w:val="20"/>
                <w:szCs w:val="20"/>
              </w:rPr>
              <w:t>单位基本资料（请详实填写，以便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及时</w:t>
            </w:r>
            <w:r>
              <w:rPr>
                <w:rFonts w:ascii="Arial" w:hAnsi="Arial" w:cs="Arial"/>
                <w:b/>
                <w:sz w:val="20"/>
                <w:szCs w:val="20"/>
              </w:rPr>
              <w:t>联络）</w:t>
            </w:r>
          </w:p>
        </w:tc>
      </w:tr>
      <w:tr w14:paraId="08AF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603" w:type="dxa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1B199196">
            <w:pPr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单位名称</w:t>
            </w:r>
          </w:p>
        </w:tc>
        <w:tc>
          <w:tcPr>
            <w:tcW w:w="7997" w:type="dxa"/>
            <w:gridSpan w:val="8"/>
            <w:tcBorders>
              <w:top w:val="single" w:color="8080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EF2EE60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0C4A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603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5670B346">
            <w:pPr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地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址</w:t>
            </w:r>
          </w:p>
        </w:tc>
        <w:tc>
          <w:tcPr>
            <w:tcW w:w="5023" w:type="dxa"/>
            <w:gridSpan w:val="5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3C9A66F6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0A6CBFBD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邮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t>编</w:t>
            </w:r>
          </w:p>
        </w:tc>
        <w:tc>
          <w:tcPr>
            <w:tcW w:w="1826" w:type="dxa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09047D5F">
            <w:pPr>
              <w:snapToGrid w:val="0"/>
              <w:ind w:firstLine="9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3BBC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1A4A9ED6">
            <w:pPr>
              <w:snapToGrid w:val="0"/>
              <w:ind w:firstLine="1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㈡</w:t>
            </w:r>
            <w:r>
              <w:rPr>
                <w:rFonts w:ascii="Arial" w:hAnsi="Arial" w:cs="Arial"/>
                <w:b/>
                <w:sz w:val="20"/>
                <w:szCs w:val="20"/>
              </w:rPr>
              <w:t>参会人员信息（请详细填写，以便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参会</w:t>
            </w:r>
            <w:r>
              <w:rPr>
                <w:rFonts w:ascii="Arial" w:hAnsi="Arial" w:cs="Arial"/>
                <w:b/>
                <w:sz w:val="20"/>
                <w:szCs w:val="20"/>
              </w:rPr>
              <w:t>统计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及会务通知</w:t>
            </w:r>
            <w:r>
              <w:rPr>
                <w:rFonts w:ascii="Arial" w:hAnsi="Arial" w:cs="Arial"/>
                <w:b/>
                <w:sz w:val="20"/>
                <w:szCs w:val="20"/>
              </w:rPr>
              <w:t>）</w:t>
            </w:r>
          </w:p>
        </w:tc>
      </w:tr>
      <w:tr w14:paraId="2F4AD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603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3EBE5EE7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姓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名</w:t>
            </w:r>
          </w:p>
        </w:tc>
        <w:tc>
          <w:tcPr>
            <w:tcW w:w="791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84B8F26">
            <w:pPr>
              <w:tabs>
                <w:tab w:val="left" w:pos="360"/>
                <w:tab w:val="left" w:pos="540"/>
              </w:tabs>
              <w:snapToGri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性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>别</w:t>
            </w:r>
          </w:p>
        </w:tc>
        <w:tc>
          <w:tcPr>
            <w:tcW w:w="2126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5BF665D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职务 / 职称</w:t>
            </w:r>
          </w:p>
        </w:tc>
        <w:tc>
          <w:tcPr>
            <w:tcW w:w="2106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AC6FB84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手</w:t>
            </w:r>
            <w:r>
              <w:rPr>
                <w:rFonts w:hint="eastAsia"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>机</w:t>
            </w:r>
          </w:p>
        </w:tc>
        <w:tc>
          <w:tcPr>
            <w:tcW w:w="2974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4EABC900">
            <w:pPr>
              <w:tabs>
                <w:tab w:val="left" w:pos="360"/>
                <w:tab w:val="left" w:pos="540"/>
              </w:tabs>
              <w:snapToGrid w:val="0"/>
              <w:ind w:firstLine="9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</w:tr>
      <w:tr w14:paraId="3D98B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603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5BB56A1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EF7527A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123F30D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6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B3026AB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4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1484C02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4763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603" w:type="dxa"/>
            <w:tcBorders>
              <w:top w:val="single" w:color="808080" w:sz="4" w:space="0"/>
              <w:left w:val="single" w:color="808080" w:sz="12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261CE0FE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3CF0283F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6444C6A9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06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4" w:space="0"/>
            </w:tcBorders>
            <w:vAlign w:val="center"/>
          </w:tcPr>
          <w:p w14:paraId="3D863010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4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auto" w:sz="4" w:space="0"/>
              <w:right w:val="single" w:color="808080" w:sz="12" w:space="0"/>
            </w:tcBorders>
            <w:vAlign w:val="center"/>
          </w:tcPr>
          <w:p w14:paraId="5FEEBA84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771A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603" w:type="dxa"/>
            <w:tcBorders>
              <w:top w:val="single" w:color="auto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665BC25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7EF8F44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C57E38B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06" w:type="dxa"/>
            <w:gridSpan w:val="3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42C11C0B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4" w:type="dxa"/>
            <w:gridSpan w:val="3"/>
            <w:tcBorders>
              <w:top w:val="single" w:color="auto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055DB5F4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14:paraId="05E11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3E094D23">
            <w:pPr>
              <w:tabs>
                <w:tab w:val="left" w:pos="360"/>
                <w:tab w:val="left" w:pos="540"/>
              </w:tabs>
              <w:snapToGrid w:val="0"/>
              <w:ind w:firstLine="10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㈢</w:t>
            </w:r>
            <w:r>
              <w:rPr>
                <w:rFonts w:ascii="Arial" w:hAnsi="Arial" w:cs="Arial"/>
                <w:b/>
                <w:sz w:val="20"/>
                <w:szCs w:val="20"/>
              </w:rPr>
              <w:t>参会费用及付款方式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（请勾选参加的会议与对应的价格）</w:t>
            </w:r>
          </w:p>
        </w:tc>
      </w:tr>
      <w:tr w14:paraId="78EA8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4520" w:type="dxa"/>
            <w:gridSpan w:val="3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682453A">
            <w:pPr>
              <w:pStyle w:val="31"/>
              <w:tabs>
                <w:tab w:val="left" w:pos="360"/>
                <w:tab w:val="left" w:pos="540"/>
              </w:tabs>
              <w:snapToGrid w:val="0"/>
              <w:ind w:firstLine="0" w:firstLineChars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b/>
                <w:sz w:val="18"/>
                <w:szCs w:val="18"/>
              </w:rPr>
              <w:t>2025中国包装饮用水高质量发展大会</w:t>
            </w:r>
          </w:p>
        </w:tc>
        <w:tc>
          <w:tcPr>
            <w:tcW w:w="2514" w:type="dxa"/>
            <w:gridSpan w:val="4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EA67A7D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已交202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年会费的会员代表</w:t>
            </w:r>
          </w:p>
        </w:tc>
        <w:tc>
          <w:tcPr>
            <w:tcW w:w="2566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03B60500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其他代表</w:t>
            </w:r>
          </w:p>
        </w:tc>
      </w:tr>
      <w:tr w14:paraId="7338A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75394B7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06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日前</w:t>
            </w:r>
          </w:p>
        </w:tc>
        <w:tc>
          <w:tcPr>
            <w:tcW w:w="2514" w:type="dxa"/>
            <w:gridSpan w:val="4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center"/>
          </w:tcPr>
          <w:p w14:paraId="3C7D2080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2300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2754972F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2500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3103D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E813B38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06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后</w:t>
            </w:r>
          </w:p>
        </w:tc>
        <w:tc>
          <w:tcPr>
            <w:tcW w:w="2514" w:type="dxa"/>
            <w:gridSpan w:val="4"/>
            <w:vMerge w:val="continue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1EC9BEDE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CAC173A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2700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6ECA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7B81455E">
            <w:pPr>
              <w:pStyle w:val="31"/>
              <w:tabs>
                <w:tab w:val="left" w:pos="360"/>
                <w:tab w:val="left" w:pos="540"/>
              </w:tabs>
              <w:snapToGrid w:val="0"/>
              <w:ind w:firstLine="0" w:firstLineChars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b/>
                <w:sz w:val="18"/>
                <w:szCs w:val="18"/>
              </w:rPr>
              <w:t>2025中国茶·咖啡·植物饮料高质量发展大会</w:t>
            </w:r>
          </w:p>
        </w:tc>
        <w:tc>
          <w:tcPr>
            <w:tcW w:w="251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294F2627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已交202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年会费的会员代表</w:t>
            </w: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shd w:val="clear" w:color="auto" w:fill="auto"/>
            <w:vAlign w:val="center"/>
          </w:tcPr>
          <w:p w14:paraId="5C777B83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其他代表</w:t>
            </w:r>
          </w:p>
        </w:tc>
      </w:tr>
      <w:tr w14:paraId="33A9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5C26B701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06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日前</w:t>
            </w:r>
          </w:p>
        </w:tc>
        <w:tc>
          <w:tcPr>
            <w:tcW w:w="2514" w:type="dxa"/>
            <w:gridSpan w:val="4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54477F8C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2500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shd w:val="clear" w:color="auto" w:fill="auto"/>
            <w:vAlign w:val="center"/>
          </w:tcPr>
          <w:p w14:paraId="55F50410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2800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4F9F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0EF96F61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06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后</w:t>
            </w:r>
          </w:p>
        </w:tc>
        <w:tc>
          <w:tcPr>
            <w:tcW w:w="2514" w:type="dxa"/>
            <w:gridSpan w:val="4"/>
            <w:vMerge w:val="continue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12329B8E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shd w:val="clear" w:color="auto" w:fill="auto"/>
            <w:vAlign w:val="center"/>
          </w:tcPr>
          <w:p w14:paraId="3A865CB8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3100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7C695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25F8236">
            <w:pPr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b/>
                <w:sz w:val="18"/>
                <w:szCs w:val="18"/>
              </w:rPr>
              <w:t>两项大会均参加（优惠）</w:t>
            </w:r>
          </w:p>
        </w:tc>
        <w:tc>
          <w:tcPr>
            <w:tcW w:w="251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65133066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已交202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年会费的会员代表</w:t>
            </w: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shd w:val="clear" w:color="auto" w:fill="auto"/>
            <w:vAlign w:val="center"/>
          </w:tcPr>
          <w:p w14:paraId="2C34B0A4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其他代表</w:t>
            </w:r>
          </w:p>
        </w:tc>
      </w:tr>
      <w:tr w14:paraId="05B3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709C2A44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06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日前</w:t>
            </w:r>
          </w:p>
        </w:tc>
        <w:tc>
          <w:tcPr>
            <w:tcW w:w="2514" w:type="dxa"/>
            <w:gridSpan w:val="4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320E62B9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4300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shd w:val="clear" w:color="auto" w:fill="auto"/>
            <w:vAlign w:val="center"/>
          </w:tcPr>
          <w:p w14:paraId="6CEE1BF6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4800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549D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4520" w:type="dxa"/>
            <w:gridSpan w:val="3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55557860">
            <w:pPr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06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后</w:t>
            </w:r>
          </w:p>
        </w:tc>
        <w:tc>
          <w:tcPr>
            <w:tcW w:w="2514" w:type="dxa"/>
            <w:gridSpan w:val="4"/>
            <w:vMerge w:val="continue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  <w:vAlign w:val="center"/>
          </w:tcPr>
          <w:p w14:paraId="4AF7CE58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2566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shd w:val="clear" w:color="auto" w:fill="auto"/>
            <w:vAlign w:val="center"/>
          </w:tcPr>
          <w:p w14:paraId="1FB3ED26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jc w:val="center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5300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元/人</w:t>
            </w:r>
          </w:p>
        </w:tc>
      </w:tr>
      <w:tr w14:paraId="72371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9600" w:type="dxa"/>
            <w:gridSpan w:val="9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9B1B9F1">
            <w:pPr>
              <w:autoSpaceDE w:val="0"/>
              <w:autoSpaceDN w:val="0"/>
              <w:adjustRightInd w:val="0"/>
              <w:snapToGrid w:val="0"/>
              <w:ind w:firstLine="90"/>
              <w:rPr>
                <w:rFonts w:ascii="Arial" w:hAnsi="Arial" w:cs="Arial"/>
                <w:b/>
                <w:kern w:val="0"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*同一单位2人参会，会务费九折；3人及以上参会，会务费八折。</w:t>
            </w:r>
          </w:p>
        </w:tc>
      </w:tr>
      <w:tr w14:paraId="76DC4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94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7E7E7E" w:themeColor="text1" w:themeTint="80" w:sz="4" w:space="0"/>
            </w:tcBorders>
            <w:vAlign w:val="center"/>
          </w:tcPr>
          <w:p w14:paraId="46700F60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发票抬头（必填）</w:t>
            </w:r>
          </w:p>
        </w:tc>
        <w:tc>
          <w:tcPr>
            <w:tcW w:w="2553" w:type="dxa"/>
            <w:gridSpan w:val="2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7E7E7E" w:themeColor="text1" w:themeTint="80" w:sz="4" w:space="0"/>
            </w:tcBorders>
            <w:vAlign w:val="center"/>
          </w:tcPr>
          <w:p w14:paraId="540AB110">
            <w:pPr>
              <w:suppressAutoHyphens/>
              <w:autoSpaceDE w:val="0"/>
              <w:autoSpaceDN w:val="0"/>
              <w:adjustRightInd w:val="0"/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679" w:type="dxa"/>
            <w:gridSpan w:val="2"/>
            <w:tcBorders>
              <w:top w:val="single" w:color="808080" w:sz="4" w:space="0"/>
              <w:left w:val="single" w:color="7E7E7E" w:themeColor="text1" w:themeTint="80" w:sz="4" w:space="0"/>
              <w:bottom w:val="single" w:color="808080" w:sz="4" w:space="0"/>
              <w:right w:val="inset" w:color="A5A5A5" w:themeColor="background1" w:themeShade="A6" w:sz="6" w:space="0"/>
            </w:tcBorders>
            <w:vAlign w:val="center"/>
          </w:tcPr>
          <w:p w14:paraId="39378ED3">
            <w:pPr>
              <w:tabs>
                <w:tab w:val="left" w:pos="360"/>
                <w:tab w:val="left" w:pos="540"/>
              </w:tabs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公司税号（必填）</w:t>
            </w:r>
          </w:p>
        </w:tc>
        <w:tc>
          <w:tcPr>
            <w:tcW w:w="2974" w:type="dxa"/>
            <w:gridSpan w:val="3"/>
            <w:tcBorders>
              <w:top w:val="single" w:color="808080" w:sz="4" w:space="0"/>
              <w:left w:val="inset" w:color="A5A5A5" w:themeColor="background1" w:themeShade="A6" w:sz="6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236F1097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</w:tr>
      <w:tr w14:paraId="552E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2394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7E7E7E" w:themeColor="text1" w:themeTint="80" w:sz="4" w:space="0"/>
            </w:tcBorders>
            <w:vAlign w:val="center"/>
          </w:tcPr>
          <w:p w14:paraId="7B6F88BD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电子发票接收邮箱（必填）</w:t>
            </w:r>
          </w:p>
        </w:tc>
        <w:tc>
          <w:tcPr>
            <w:tcW w:w="7206" w:type="dxa"/>
            <w:gridSpan w:val="7"/>
            <w:tcBorders>
              <w:top w:val="single" w:color="7E7E7E" w:themeColor="text1" w:themeTint="80" w:sz="4" w:space="0"/>
              <w:left w:val="single" w:color="7E7E7E" w:themeColor="text1" w:themeTint="80" w:sz="4" w:space="0"/>
              <w:bottom w:val="single" w:color="7E7E7E" w:themeColor="text1" w:themeTint="80" w:sz="4" w:space="0"/>
              <w:right w:val="single" w:color="808080" w:sz="12" w:space="0"/>
            </w:tcBorders>
            <w:vAlign w:val="center"/>
          </w:tcPr>
          <w:p w14:paraId="00DDB9D1">
            <w:pPr>
              <w:tabs>
                <w:tab w:val="left" w:pos="360"/>
                <w:tab w:val="left" w:pos="540"/>
              </w:tabs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</w:p>
        </w:tc>
      </w:tr>
      <w:tr w14:paraId="0415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7" w:hRule="atLeast"/>
          <w:jc w:val="center"/>
        </w:trPr>
        <w:tc>
          <w:tcPr>
            <w:tcW w:w="2394" w:type="dxa"/>
            <w:gridSpan w:val="2"/>
            <w:tcBorders>
              <w:top w:val="single" w:color="808080" w:sz="4" w:space="0"/>
              <w:left w:val="single" w:color="808080" w:sz="12" w:space="0"/>
              <w:bottom w:val="inset" w:color="A5A5A5" w:themeColor="background1" w:themeShade="A6" w:sz="6" w:space="0"/>
              <w:right w:val="single" w:color="808080" w:sz="4" w:space="0"/>
            </w:tcBorders>
            <w:vAlign w:val="center"/>
          </w:tcPr>
          <w:p w14:paraId="6AED82CB">
            <w:pPr>
              <w:tabs>
                <w:tab w:val="left" w:pos="360"/>
                <w:tab w:val="left" w:pos="540"/>
              </w:tabs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</w:rPr>
              <w:t>汇款方式</w:t>
            </w:r>
          </w:p>
        </w:tc>
        <w:tc>
          <w:tcPr>
            <w:tcW w:w="3295" w:type="dxa"/>
            <w:gridSpan w:val="3"/>
            <w:tcBorders>
              <w:top w:val="single" w:color="808080" w:sz="4" w:space="0"/>
              <w:left w:val="single" w:color="808080" w:sz="4" w:space="0"/>
              <w:bottom w:val="inset" w:color="A5A5A5" w:themeColor="background1" w:themeShade="A6" w:sz="6" w:space="0"/>
              <w:right w:val="inset" w:color="A5A5A5" w:themeColor="background1" w:themeShade="A6" w:sz="6" w:space="0"/>
            </w:tcBorders>
            <w:vAlign w:val="center"/>
          </w:tcPr>
          <w:p w14:paraId="34BF9C6F">
            <w:pPr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收款单位：中国饮料工业协会</w:t>
            </w:r>
          </w:p>
          <w:p w14:paraId="35E11D60">
            <w:pPr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开户行：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中国工商银行北京燕莎支行</w:t>
            </w:r>
          </w:p>
          <w:p w14:paraId="1830B78E">
            <w:pPr>
              <w:snapToGrid w:val="0"/>
              <w:ind w:firstLine="9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账号：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0200012719006571956</w:t>
            </w:r>
          </w:p>
        </w:tc>
        <w:tc>
          <w:tcPr>
            <w:tcW w:w="3911" w:type="dxa"/>
            <w:gridSpan w:val="4"/>
            <w:tcBorders>
              <w:top w:val="single" w:color="808080" w:sz="4" w:space="0"/>
              <w:left w:val="inset" w:color="A5A5A5" w:themeColor="background1" w:themeShade="A6" w:sz="6" w:space="0"/>
              <w:bottom w:val="inset" w:color="A5A5A5" w:themeColor="background1" w:themeShade="A6" w:sz="6" w:space="0"/>
              <w:right w:val="single" w:color="808080" w:sz="12" w:space="0"/>
            </w:tcBorders>
            <w:vAlign w:val="center"/>
          </w:tcPr>
          <w:p w14:paraId="1FFE8799">
            <w:pPr>
              <w:snapToGrid w:val="0"/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注：⑴汇款单需注明参加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活动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的简写名称，示例：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2025水会、2025茶会、2025水会茶会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；</w:t>
            </w:r>
          </w:p>
          <w:p w14:paraId="02A4B73A">
            <w:pPr>
              <w:snapToGrid w:val="0"/>
              <w:rPr>
                <w:rFonts w:hint="eastAsia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⑵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个人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账户</w:t>
            </w:r>
            <w:r>
              <w:rPr>
                <w:rFonts w:ascii="Arial" w:hAnsi="Arial" w:cs="Arial"/>
                <w:kern w:val="0"/>
                <w:sz w:val="18"/>
                <w:szCs w:val="18"/>
                <w:lang w:val="zh-CN"/>
              </w:rPr>
              <w:t>汇款请注明单位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全称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。</w:t>
            </w:r>
          </w:p>
        </w:tc>
      </w:tr>
      <w:tr w14:paraId="7998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5553595D">
            <w:pPr>
              <w:autoSpaceDE w:val="0"/>
              <w:autoSpaceDN w:val="0"/>
              <w:adjustRightInd w:val="0"/>
              <w:snapToGrid w:val="0"/>
              <w:ind w:firstLine="100"/>
              <w:rPr>
                <w:rFonts w:ascii="Arial" w:hAnsi="Arial" w:cs="Arial"/>
                <w:b/>
                <w:sz w:val="20"/>
                <w:szCs w:val="20"/>
                <w:lang w:val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lang w:val="zh-CN"/>
              </w:rPr>
              <w:t>㈣</w:t>
            </w:r>
            <w:r>
              <w:rPr>
                <w:rFonts w:hint="eastAsia" w:ascii="Arial" w:hAnsi="Arial" w:cs="Arial"/>
                <w:b/>
                <w:sz w:val="20"/>
                <w:szCs w:val="20"/>
              </w:rPr>
              <w:t>报名</w:t>
            </w:r>
            <w:r>
              <w:rPr>
                <w:rFonts w:ascii="Arial" w:hAnsi="Arial" w:cs="Arial"/>
                <w:b/>
                <w:sz w:val="20"/>
                <w:szCs w:val="20"/>
                <w:lang w:val="zh-CN"/>
              </w:rPr>
              <w:t>联系方式</w:t>
            </w:r>
          </w:p>
        </w:tc>
      </w:tr>
      <w:tr w14:paraId="5388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FFFFFF"/>
            <w:vAlign w:val="center"/>
          </w:tcPr>
          <w:p w14:paraId="5A6E4635">
            <w:pPr>
              <w:autoSpaceDE w:val="0"/>
              <w:autoSpaceDN w:val="0"/>
              <w:adjustRightInd w:val="0"/>
              <w:snapToGrid w:val="0"/>
              <w:ind w:firstLine="180" w:firstLineChars="10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>联系人：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韩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 xml:space="preserve">玥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 电子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lang w:val="zh-CN"/>
              </w:rPr>
              <w:t>邮箱：hy</w:t>
            </w:r>
            <w:r>
              <w:rPr>
                <w:rStyle w:val="19"/>
                <w:rFonts w:hint="eastAsia" w:ascii="Arial" w:hAnsi="Arial" w:cs="Arial"/>
                <w:color w:val="auto"/>
                <w:kern w:val="0"/>
                <w:sz w:val="18"/>
                <w:szCs w:val="18"/>
                <w:u w:val="none"/>
                <w:lang w:val="zh-CN"/>
              </w:rPr>
              <w:t>@chinabeverage.org</w:t>
            </w:r>
            <w:r>
              <w:rPr>
                <w:rFonts w:hint="eastAsia" w:ascii="Arial" w:hAnsi="Arial" w:cs="Arial"/>
                <w:kern w:val="0"/>
                <w:sz w:val="18"/>
                <w:szCs w:val="18"/>
              </w:rPr>
              <w:t xml:space="preserve">     电话：010-84464668-819</w:t>
            </w:r>
          </w:p>
        </w:tc>
      </w:tr>
      <w:tr w14:paraId="1042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9600" w:type="dxa"/>
            <w:gridSpan w:val="9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shd w:val="clear" w:color="auto" w:fill="D9D9D9"/>
            <w:vAlign w:val="center"/>
          </w:tcPr>
          <w:p w14:paraId="2F55F91D">
            <w:pPr>
              <w:autoSpaceDE w:val="0"/>
              <w:autoSpaceDN w:val="0"/>
              <w:adjustRightInd w:val="0"/>
              <w:snapToGrid w:val="0"/>
              <w:ind w:firstLine="100"/>
              <w:rPr>
                <w:rFonts w:ascii="Arial" w:hAnsi="Arial" w:cs="Arial"/>
                <w:b/>
                <w:sz w:val="20"/>
                <w:szCs w:val="20"/>
                <w:lang w:val="zh-CN"/>
              </w:rPr>
            </w:pP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zh-CN"/>
              </w:rPr>
              <w:t>㈤温馨提示</w:t>
            </w:r>
          </w:p>
        </w:tc>
      </w:tr>
      <w:tr w14:paraId="6BDB3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9600" w:type="dxa"/>
            <w:gridSpan w:val="9"/>
            <w:tcBorders>
              <w:top w:val="single" w:color="808080" w:sz="8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vAlign w:val="center"/>
          </w:tcPr>
          <w:p w14:paraId="6375D516">
            <w:pPr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⒈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每位参会人员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均需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扫描通知中二维码或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填写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本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回执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报名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，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回执单可复印。</w:t>
            </w:r>
          </w:p>
          <w:p w14:paraId="3A7C9884">
            <w:pPr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⒉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已报名参会代表因故不能到会，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须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于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06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日前书面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告知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协会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；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06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28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日后告知协会，需</w:t>
            </w:r>
            <w:r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  <w:t>扣除20%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会务费；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截至07月04日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仍未告知，会务费不予退回。</w:t>
            </w:r>
          </w:p>
          <w:p w14:paraId="58F3CC87">
            <w:pPr>
              <w:snapToGrid w:val="0"/>
              <w:rPr>
                <w:rFonts w:ascii="Arial" w:hAnsi="Arial" w:cs="Arial"/>
                <w:b/>
                <w:kern w:val="0"/>
                <w:sz w:val="18"/>
                <w:szCs w:val="18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⒊如需申请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展会展位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，详情请来电咨询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活动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负责人。</w:t>
            </w:r>
          </w:p>
          <w:p w14:paraId="14B79E72">
            <w:pPr>
              <w:snapToGrid w:val="0"/>
              <w:rPr>
                <w:rFonts w:hint="default" w:ascii="Arial" w:hAnsi="Arial" w:cs="Arial" w:eastAsiaTheme="minorEastAsia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⒋本回执请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于06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月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28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日前发送给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</w:rPr>
              <w:t>报名联系人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zh-CN"/>
              </w:rPr>
              <w:t>。</w:t>
            </w:r>
          </w:p>
        </w:tc>
      </w:tr>
      <w:tr w14:paraId="1839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9600" w:type="dxa"/>
            <w:gridSpan w:val="9"/>
            <w:tcBorders>
              <w:top w:val="single" w:color="808080" w:sz="8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E7E6E6" w:themeFill="background2"/>
            <w:vAlign w:val="center"/>
          </w:tcPr>
          <w:p w14:paraId="3D087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105" w:leftChars="50"/>
              <w:textAlignment w:val="auto"/>
              <w:rPr>
                <w:rFonts w:hint="default" w:ascii="Arial" w:hAnsi="Arial" w:cs="Arial" w:eastAsiaTheme="minorEastAsia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zh-CN"/>
              </w:rPr>
              <w:t>㈥</w:t>
            </w: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lang w:val="en-US" w:eastAsia="zh-CN"/>
              </w:rPr>
              <w:t>会议及周边酒店</w:t>
            </w:r>
          </w:p>
        </w:tc>
      </w:tr>
      <w:tr w14:paraId="5E95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600" w:type="dxa"/>
            <w:gridSpan w:val="9"/>
            <w:tcBorders>
              <w:top w:val="single" w:color="808080" w:sz="8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3234CD37">
            <w:pPr>
              <w:snapToGrid w:val="0"/>
              <w:rPr>
                <w:rFonts w:hint="default" w:ascii="Arial" w:hAnsi="Arial" w:cs="Arial"/>
                <w:b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lang w:val="en-US" w:eastAsia="zh-CN"/>
              </w:rPr>
              <w:t>会议及周边酒店订房单详见附件，因酒店房间数量有限，敬请尽早填写订房单，并务必于06月25日前直接联系酒店预订房间。</w:t>
            </w:r>
          </w:p>
        </w:tc>
      </w:tr>
    </w:tbl>
    <w:p w14:paraId="31262AAE">
      <w:pPr>
        <w:snapToGrid w:val="0"/>
        <w:ind w:firstLine="320" w:firstLineChars="1600"/>
        <w:rPr>
          <w:rFonts w:hint="eastAsia" w:ascii="仿宋_GB2312" w:hAnsi="仿宋_GB2312" w:eastAsia="仿宋_GB2312" w:cs="仿宋_GB2312"/>
          <w:sz w:val="2"/>
          <w:szCs w:val="2"/>
        </w:rPr>
      </w:pPr>
    </w:p>
    <w:sectPr>
      <w:pgSz w:w="11906" w:h="16838"/>
      <w:pgMar w:top="2098" w:right="1474" w:bottom="1928" w:left="1587" w:header="851" w:footer="1417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8C7D7">
    <w:pPr>
      <w:pStyle w:val="9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B0E307">
                          <w:pPr>
                            <w:pStyle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B0E307">
                    <w:pPr>
                      <w:pStyle w:val="9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330FF"/>
    <w:multiLevelType w:val="multilevel"/>
    <w:tmpl w:val="56D330FF"/>
    <w:lvl w:ilvl="0" w:tentative="0">
      <w:start w:val="1"/>
      <w:numFmt w:val="ideographEnclosedCircle"/>
      <w:lvlText w:val="%1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abstractNum w:abstractNumId="1">
    <w:nsid w:val="5D8B90CF"/>
    <w:multiLevelType w:val="singleLevel"/>
    <w:tmpl w:val="5D8B90CF"/>
    <w:lvl w:ilvl="0" w:tentative="0">
      <w:start w:val="1"/>
      <w:numFmt w:val="bullet"/>
      <w:lvlText w:val=""/>
      <w:lvlJc w:val="left"/>
      <w:pPr>
        <w:ind w:left="420" w:leftChars="0" w:hanging="420" w:firstLineChars="0"/>
      </w:pPr>
      <w:rPr>
        <w:rFonts w:hint="default" w:ascii="Symbol" w:hAnsi="Symbol" w:cs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wMzc5MDE0NGVmYjk2NDUzODUxODRjYjM3ODdmYjYifQ=="/>
  </w:docVars>
  <w:rsids>
    <w:rsidRoot w:val="00172A27"/>
    <w:rsid w:val="000316B8"/>
    <w:rsid w:val="00050FA7"/>
    <w:rsid w:val="000514E5"/>
    <w:rsid w:val="00053C03"/>
    <w:rsid w:val="00054305"/>
    <w:rsid w:val="00076FE4"/>
    <w:rsid w:val="00081F7E"/>
    <w:rsid w:val="00082AA6"/>
    <w:rsid w:val="00094A8F"/>
    <w:rsid w:val="000954B4"/>
    <w:rsid w:val="000B2709"/>
    <w:rsid w:val="000B3128"/>
    <w:rsid w:val="000C778C"/>
    <w:rsid w:val="000D7A4A"/>
    <w:rsid w:val="00121DEA"/>
    <w:rsid w:val="00125DB6"/>
    <w:rsid w:val="00126467"/>
    <w:rsid w:val="0014199B"/>
    <w:rsid w:val="00157D41"/>
    <w:rsid w:val="0016225A"/>
    <w:rsid w:val="00172A27"/>
    <w:rsid w:val="00180073"/>
    <w:rsid w:val="00195B2C"/>
    <w:rsid w:val="00196CA0"/>
    <w:rsid w:val="001A5441"/>
    <w:rsid w:val="001C3D47"/>
    <w:rsid w:val="001C5405"/>
    <w:rsid w:val="001D21A8"/>
    <w:rsid w:val="001F0A83"/>
    <w:rsid w:val="001F34D6"/>
    <w:rsid w:val="001F3F35"/>
    <w:rsid w:val="002139C3"/>
    <w:rsid w:val="00231F64"/>
    <w:rsid w:val="0023701D"/>
    <w:rsid w:val="00256AE0"/>
    <w:rsid w:val="00256CAD"/>
    <w:rsid w:val="00267A4A"/>
    <w:rsid w:val="00271A09"/>
    <w:rsid w:val="00281B55"/>
    <w:rsid w:val="00291E4A"/>
    <w:rsid w:val="00295330"/>
    <w:rsid w:val="002A732C"/>
    <w:rsid w:val="002D7034"/>
    <w:rsid w:val="002E6613"/>
    <w:rsid w:val="00333C42"/>
    <w:rsid w:val="00343919"/>
    <w:rsid w:val="00350BD4"/>
    <w:rsid w:val="00371027"/>
    <w:rsid w:val="00375B95"/>
    <w:rsid w:val="00375CD6"/>
    <w:rsid w:val="00380359"/>
    <w:rsid w:val="003B15BE"/>
    <w:rsid w:val="003B4680"/>
    <w:rsid w:val="003C4D46"/>
    <w:rsid w:val="003C69B7"/>
    <w:rsid w:val="003C71B0"/>
    <w:rsid w:val="003D02CD"/>
    <w:rsid w:val="003D68F1"/>
    <w:rsid w:val="003D7F53"/>
    <w:rsid w:val="003F417C"/>
    <w:rsid w:val="00404AEA"/>
    <w:rsid w:val="0042516C"/>
    <w:rsid w:val="0043728E"/>
    <w:rsid w:val="00447B0F"/>
    <w:rsid w:val="0045688C"/>
    <w:rsid w:val="00467FBF"/>
    <w:rsid w:val="00472329"/>
    <w:rsid w:val="004818B2"/>
    <w:rsid w:val="004872F4"/>
    <w:rsid w:val="00496D1F"/>
    <w:rsid w:val="004B3DEA"/>
    <w:rsid w:val="004D1F75"/>
    <w:rsid w:val="004E50B6"/>
    <w:rsid w:val="004F3F4A"/>
    <w:rsid w:val="0050122D"/>
    <w:rsid w:val="00504D09"/>
    <w:rsid w:val="00510990"/>
    <w:rsid w:val="005152C5"/>
    <w:rsid w:val="005229FD"/>
    <w:rsid w:val="005269A6"/>
    <w:rsid w:val="0052737D"/>
    <w:rsid w:val="0054083C"/>
    <w:rsid w:val="00543829"/>
    <w:rsid w:val="005531A5"/>
    <w:rsid w:val="00554B61"/>
    <w:rsid w:val="00580997"/>
    <w:rsid w:val="00592E68"/>
    <w:rsid w:val="005A47B4"/>
    <w:rsid w:val="005B78E3"/>
    <w:rsid w:val="005C633C"/>
    <w:rsid w:val="005D1343"/>
    <w:rsid w:val="005D66A3"/>
    <w:rsid w:val="005F1500"/>
    <w:rsid w:val="005F2B8A"/>
    <w:rsid w:val="005F584D"/>
    <w:rsid w:val="005F5B64"/>
    <w:rsid w:val="00617677"/>
    <w:rsid w:val="00625BF9"/>
    <w:rsid w:val="00626168"/>
    <w:rsid w:val="0063520B"/>
    <w:rsid w:val="00646C46"/>
    <w:rsid w:val="006A75BA"/>
    <w:rsid w:val="006A7BB3"/>
    <w:rsid w:val="006B0733"/>
    <w:rsid w:val="006C7DF3"/>
    <w:rsid w:val="006D504F"/>
    <w:rsid w:val="006F50DB"/>
    <w:rsid w:val="007002A0"/>
    <w:rsid w:val="00706837"/>
    <w:rsid w:val="00710C91"/>
    <w:rsid w:val="00716836"/>
    <w:rsid w:val="007267D3"/>
    <w:rsid w:val="00751BAD"/>
    <w:rsid w:val="00784567"/>
    <w:rsid w:val="00787BC1"/>
    <w:rsid w:val="007A363C"/>
    <w:rsid w:val="007B4737"/>
    <w:rsid w:val="007D65B9"/>
    <w:rsid w:val="007E610A"/>
    <w:rsid w:val="007E6918"/>
    <w:rsid w:val="007E75C2"/>
    <w:rsid w:val="007F093D"/>
    <w:rsid w:val="007F12F7"/>
    <w:rsid w:val="007F3032"/>
    <w:rsid w:val="007F5150"/>
    <w:rsid w:val="007F6F58"/>
    <w:rsid w:val="00801211"/>
    <w:rsid w:val="00802627"/>
    <w:rsid w:val="008529AB"/>
    <w:rsid w:val="00854C89"/>
    <w:rsid w:val="00880701"/>
    <w:rsid w:val="008956E6"/>
    <w:rsid w:val="008A0566"/>
    <w:rsid w:val="008D72CA"/>
    <w:rsid w:val="008E3D92"/>
    <w:rsid w:val="008F1186"/>
    <w:rsid w:val="008F3132"/>
    <w:rsid w:val="00902CB4"/>
    <w:rsid w:val="009110F5"/>
    <w:rsid w:val="009336B7"/>
    <w:rsid w:val="00936E01"/>
    <w:rsid w:val="0094689E"/>
    <w:rsid w:val="0095266E"/>
    <w:rsid w:val="0096696B"/>
    <w:rsid w:val="00974C92"/>
    <w:rsid w:val="009864FD"/>
    <w:rsid w:val="00996B9C"/>
    <w:rsid w:val="009A0411"/>
    <w:rsid w:val="009A1F7C"/>
    <w:rsid w:val="009C36F2"/>
    <w:rsid w:val="009D69A3"/>
    <w:rsid w:val="009F0CFB"/>
    <w:rsid w:val="00A0719C"/>
    <w:rsid w:val="00A24D09"/>
    <w:rsid w:val="00A33BD7"/>
    <w:rsid w:val="00A71AF4"/>
    <w:rsid w:val="00A96D05"/>
    <w:rsid w:val="00AA3CEC"/>
    <w:rsid w:val="00AC23DB"/>
    <w:rsid w:val="00AC34BB"/>
    <w:rsid w:val="00AD1C4A"/>
    <w:rsid w:val="00AE27AA"/>
    <w:rsid w:val="00B0775B"/>
    <w:rsid w:val="00B35DF7"/>
    <w:rsid w:val="00B375ED"/>
    <w:rsid w:val="00B46833"/>
    <w:rsid w:val="00B540FB"/>
    <w:rsid w:val="00B70983"/>
    <w:rsid w:val="00B93F5F"/>
    <w:rsid w:val="00BB75F7"/>
    <w:rsid w:val="00BC30BF"/>
    <w:rsid w:val="00BC3286"/>
    <w:rsid w:val="00BF27F5"/>
    <w:rsid w:val="00BF62FE"/>
    <w:rsid w:val="00C04406"/>
    <w:rsid w:val="00C06B0C"/>
    <w:rsid w:val="00C24368"/>
    <w:rsid w:val="00C253CE"/>
    <w:rsid w:val="00C41F84"/>
    <w:rsid w:val="00C60750"/>
    <w:rsid w:val="00C73E2D"/>
    <w:rsid w:val="00CB215B"/>
    <w:rsid w:val="00CD42B4"/>
    <w:rsid w:val="00CE62D7"/>
    <w:rsid w:val="00CF6B50"/>
    <w:rsid w:val="00D05681"/>
    <w:rsid w:val="00D05FE3"/>
    <w:rsid w:val="00D0632A"/>
    <w:rsid w:val="00D15A8C"/>
    <w:rsid w:val="00D24E75"/>
    <w:rsid w:val="00D325CD"/>
    <w:rsid w:val="00D33C27"/>
    <w:rsid w:val="00D47679"/>
    <w:rsid w:val="00D621A4"/>
    <w:rsid w:val="00D70135"/>
    <w:rsid w:val="00D7086C"/>
    <w:rsid w:val="00D84827"/>
    <w:rsid w:val="00D940EC"/>
    <w:rsid w:val="00DD141B"/>
    <w:rsid w:val="00DD4C53"/>
    <w:rsid w:val="00DD7FBE"/>
    <w:rsid w:val="00DE72B6"/>
    <w:rsid w:val="00E0686D"/>
    <w:rsid w:val="00E1557A"/>
    <w:rsid w:val="00E2461B"/>
    <w:rsid w:val="00E41E36"/>
    <w:rsid w:val="00E42381"/>
    <w:rsid w:val="00E53196"/>
    <w:rsid w:val="00E741A3"/>
    <w:rsid w:val="00EC6E86"/>
    <w:rsid w:val="00EF0D16"/>
    <w:rsid w:val="00EF31B2"/>
    <w:rsid w:val="00F0046D"/>
    <w:rsid w:val="00F03E35"/>
    <w:rsid w:val="00F04406"/>
    <w:rsid w:val="00F31CDA"/>
    <w:rsid w:val="00F36B9B"/>
    <w:rsid w:val="00F37C4C"/>
    <w:rsid w:val="00F47D41"/>
    <w:rsid w:val="00F56789"/>
    <w:rsid w:val="00F61A1F"/>
    <w:rsid w:val="00F72F74"/>
    <w:rsid w:val="00F84827"/>
    <w:rsid w:val="00F91C33"/>
    <w:rsid w:val="00F95069"/>
    <w:rsid w:val="00FA3023"/>
    <w:rsid w:val="00FC72A6"/>
    <w:rsid w:val="00FD5AE8"/>
    <w:rsid w:val="00FD734D"/>
    <w:rsid w:val="00FF4FCC"/>
    <w:rsid w:val="00FF747F"/>
    <w:rsid w:val="01193E11"/>
    <w:rsid w:val="0119677B"/>
    <w:rsid w:val="01343C87"/>
    <w:rsid w:val="01423F24"/>
    <w:rsid w:val="01444F8E"/>
    <w:rsid w:val="017D31AE"/>
    <w:rsid w:val="018C3377"/>
    <w:rsid w:val="019E3125"/>
    <w:rsid w:val="01CD0898"/>
    <w:rsid w:val="01D611CC"/>
    <w:rsid w:val="01E2173A"/>
    <w:rsid w:val="020479CA"/>
    <w:rsid w:val="02406C24"/>
    <w:rsid w:val="025D4572"/>
    <w:rsid w:val="0270686F"/>
    <w:rsid w:val="027F2F56"/>
    <w:rsid w:val="029307AF"/>
    <w:rsid w:val="02CB5BF5"/>
    <w:rsid w:val="03152FC7"/>
    <w:rsid w:val="03347453"/>
    <w:rsid w:val="03436045"/>
    <w:rsid w:val="03577A2F"/>
    <w:rsid w:val="0389238A"/>
    <w:rsid w:val="038F5CFA"/>
    <w:rsid w:val="03B31109"/>
    <w:rsid w:val="03BE185C"/>
    <w:rsid w:val="03C66D9F"/>
    <w:rsid w:val="04131E95"/>
    <w:rsid w:val="04223B99"/>
    <w:rsid w:val="042711AF"/>
    <w:rsid w:val="04285167"/>
    <w:rsid w:val="043F4C26"/>
    <w:rsid w:val="046643CE"/>
    <w:rsid w:val="047563BF"/>
    <w:rsid w:val="04896E34"/>
    <w:rsid w:val="04AF3F39"/>
    <w:rsid w:val="04CA4977"/>
    <w:rsid w:val="04F03C97"/>
    <w:rsid w:val="057B7A05"/>
    <w:rsid w:val="058B0D7D"/>
    <w:rsid w:val="05940AC6"/>
    <w:rsid w:val="059565ED"/>
    <w:rsid w:val="05A44CA7"/>
    <w:rsid w:val="06382C3B"/>
    <w:rsid w:val="06471FDD"/>
    <w:rsid w:val="064C314F"/>
    <w:rsid w:val="066B392B"/>
    <w:rsid w:val="06710363"/>
    <w:rsid w:val="067A4160"/>
    <w:rsid w:val="068C7775"/>
    <w:rsid w:val="06AB60C8"/>
    <w:rsid w:val="06BF49C1"/>
    <w:rsid w:val="06CC4A19"/>
    <w:rsid w:val="06EC7E50"/>
    <w:rsid w:val="07031547"/>
    <w:rsid w:val="076B2340"/>
    <w:rsid w:val="07A5188B"/>
    <w:rsid w:val="07B60678"/>
    <w:rsid w:val="07C17B6D"/>
    <w:rsid w:val="07F910B5"/>
    <w:rsid w:val="0803674C"/>
    <w:rsid w:val="0816685B"/>
    <w:rsid w:val="08533911"/>
    <w:rsid w:val="085B3B1D"/>
    <w:rsid w:val="089645E3"/>
    <w:rsid w:val="08B214F9"/>
    <w:rsid w:val="08B82D1E"/>
    <w:rsid w:val="08C535C4"/>
    <w:rsid w:val="08D42EA9"/>
    <w:rsid w:val="08EB30F3"/>
    <w:rsid w:val="092A2A6B"/>
    <w:rsid w:val="09321228"/>
    <w:rsid w:val="09420839"/>
    <w:rsid w:val="097C3D4B"/>
    <w:rsid w:val="09816B42"/>
    <w:rsid w:val="09985680"/>
    <w:rsid w:val="09A210E9"/>
    <w:rsid w:val="09D8483A"/>
    <w:rsid w:val="09DF29DD"/>
    <w:rsid w:val="0A07465F"/>
    <w:rsid w:val="0A257918"/>
    <w:rsid w:val="0A327190"/>
    <w:rsid w:val="0A466107"/>
    <w:rsid w:val="0A64315D"/>
    <w:rsid w:val="0A9B46A5"/>
    <w:rsid w:val="0AF05081"/>
    <w:rsid w:val="0AF8139F"/>
    <w:rsid w:val="0B6F7C04"/>
    <w:rsid w:val="0B7F2437"/>
    <w:rsid w:val="0B9D785C"/>
    <w:rsid w:val="0BEC5356"/>
    <w:rsid w:val="0BFA364D"/>
    <w:rsid w:val="0C1110C3"/>
    <w:rsid w:val="0C656D19"/>
    <w:rsid w:val="0C851169"/>
    <w:rsid w:val="0C9A19A3"/>
    <w:rsid w:val="0CFA6AA1"/>
    <w:rsid w:val="0D21768A"/>
    <w:rsid w:val="0D6E2A7E"/>
    <w:rsid w:val="0D6E42F3"/>
    <w:rsid w:val="0DA52F31"/>
    <w:rsid w:val="0DCD44C9"/>
    <w:rsid w:val="0DFC18FF"/>
    <w:rsid w:val="0E1B7FD7"/>
    <w:rsid w:val="0E2D056F"/>
    <w:rsid w:val="0E4B61DD"/>
    <w:rsid w:val="0E5378BC"/>
    <w:rsid w:val="0E6059EA"/>
    <w:rsid w:val="0E9E29B6"/>
    <w:rsid w:val="0EC3241C"/>
    <w:rsid w:val="0EF22136"/>
    <w:rsid w:val="0F4946D0"/>
    <w:rsid w:val="0F614A52"/>
    <w:rsid w:val="0F783207"/>
    <w:rsid w:val="0FA4224E"/>
    <w:rsid w:val="0FC30926"/>
    <w:rsid w:val="0FD92ACB"/>
    <w:rsid w:val="0FF22FB9"/>
    <w:rsid w:val="10101691"/>
    <w:rsid w:val="10156CA8"/>
    <w:rsid w:val="10170781"/>
    <w:rsid w:val="101F3682"/>
    <w:rsid w:val="106C2876"/>
    <w:rsid w:val="10AF0D4E"/>
    <w:rsid w:val="10C21B83"/>
    <w:rsid w:val="10D27A54"/>
    <w:rsid w:val="112057C6"/>
    <w:rsid w:val="11274985"/>
    <w:rsid w:val="11DD1A47"/>
    <w:rsid w:val="1204191D"/>
    <w:rsid w:val="120B7B96"/>
    <w:rsid w:val="121C7FB8"/>
    <w:rsid w:val="12355CB2"/>
    <w:rsid w:val="12380A48"/>
    <w:rsid w:val="123F000C"/>
    <w:rsid w:val="12491E66"/>
    <w:rsid w:val="125F53E2"/>
    <w:rsid w:val="126369FE"/>
    <w:rsid w:val="12A04F4F"/>
    <w:rsid w:val="12D0134B"/>
    <w:rsid w:val="130A5629"/>
    <w:rsid w:val="13321DFA"/>
    <w:rsid w:val="135D4BEE"/>
    <w:rsid w:val="136D3211"/>
    <w:rsid w:val="13A22600"/>
    <w:rsid w:val="13BC1A53"/>
    <w:rsid w:val="13CC2482"/>
    <w:rsid w:val="13E175CD"/>
    <w:rsid w:val="14397409"/>
    <w:rsid w:val="14550CF2"/>
    <w:rsid w:val="146E73AB"/>
    <w:rsid w:val="14A56265"/>
    <w:rsid w:val="14AD695E"/>
    <w:rsid w:val="14B7657F"/>
    <w:rsid w:val="14BF71E2"/>
    <w:rsid w:val="15393438"/>
    <w:rsid w:val="15C20A17"/>
    <w:rsid w:val="15CA5987"/>
    <w:rsid w:val="15DE43D0"/>
    <w:rsid w:val="15E2671E"/>
    <w:rsid w:val="15E80DBD"/>
    <w:rsid w:val="15F93976"/>
    <w:rsid w:val="16314110"/>
    <w:rsid w:val="163A2FC4"/>
    <w:rsid w:val="163B634F"/>
    <w:rsid w:val="16777D74"/>
    <w:rsid w:val="169F376F"/>
    <w:rsid w:val="16AB3EC2"/>
    <w:rsid w:val="16C10212"/>
    <w:rsid w:val="16D90A2F"/>
    <w:rsid w:val="17107C1C"/>
    <w:rsid w:val="175B6EDD"/>
    <w:rsid w:val="17663F45"/>
    <w:rsid w:val="17AE5C19"/>
    <w:rsid w:val="17F7785D"/>
    <w:rsid w:val="17FD7A0D"/>
    <w:rsid w:val="18381785"/>
    <w:rsid w:val="18934C0E"/>
    <w:rsid w:val="189D5A8C"/>
    <w:rsid w:val="18A4506D"/>
    <w:rsid w:val="18C2178F"/>
    <w:rsid w:val="18C46036"/>
    <w:rsid w:val="18F249CC"/>
    <w:rsid w:val="192956B7"/>
    <w:rsid w:val="192F0DDA"/>
    <w:rsid w:val="19491E20"/>
    <w:rsid w:val="199E3DB5"/>
    <w:rsid w:val="19B45D52"/>
    <w:rsid w:val="19B91F2C"/>
    <w:rsid w:val="19BE215E"/>
    <w:rsid w:val="19D13ED9"/>
    <w:rsid w:val="1A3E50EB"/>
    <w:rsid w:val="1A4C1518"/>
    <w:rsid w:val="1A54013D"/>
    <w:rsid w:val="1A5F56EF"/>
    <w:rsid w:val="1A7867B1"/>
    <w:rsid w:val="1A805FAC"/>
    <w:rsid w:val="1AA17AB6"/>
    <w:rsid w:val="1B0B13D3"/>
    <w:rsid w:val="1B21661A"/>
    <w:rsid w:val="1BB65607"/>
    <w:rsid w:val="1BC0211A"/>
    <w:rsid w:val="1BC83448"/>
    <w:rsid w:val="1BE870E9"/>
    <w:rsid w:val="1C223998"/>
    <w:rsid w:val="1C3A122D"/>
    <w:rsid w:val="1C8818D1"/>
    <w:rsid w:val="1C980A44"/>
    <w:rsid w:val="1CB5104B"/>
    <w:rsid w:val="1CB93CF9"/>
    <w:rsid w:val="1D096935"/>
    <w:rsid w:val="1D1036BA"/>
    <w:rsid w:val="1D5140C6"/>
    <w:rsid w:val="1D6E2850"/>
    <w:rsid w:val="1D7F1184"/>
    <w:rsid w:val="1DA62F3F"/>
    <w:rsid w:val="1DB96EC4"/>
    <w:rsid w:val="1DE80695"/>
    <w:rsid w:val="1E340C75"/>
    <w:rsid w:val="1E432C51"/>
    <w:rsid w:val="1E4E5162"/>
    <w:rsid w:val="1E5E2FCF"/>
    <w:rsid w:val="1E6A4EC4"/>
    <w:rsid w:val="1E860E7A"/>
    <w:rsid w:val="1EAA1621"/>
    <w:rsid w:val="1ECC2C27"/>
    <w:rsid w:val="1F02489B"/>
    <w:rsid w:val="1F1116D7"/>
    <w:rsid w:val="1F6317DE"/>
    <w:rsid w:val="1F9212BB"/>
    <w:rsid w:val="1FA92F69"/>
    <w:rsid w:val="1FCD4EA9"/>
    <w:rsid w:val="1FED0473"/>
    <w:rsid w:val="20570BEB"/>
    <w:rsid w:val="206A564D"/>
    <w:rsid w:val="20750F69"/>
    <w:rsid w:val="20825C93"/>
    <w:rsid w:val="20915F60"/>
    <w:rsid w:val="209A666E"/>
    <w:rsid w:val="209F6845"/>
    <w:rsid w:val="20A16F21"/>
    <w:rsid w:val="20AA343C"/>
    <w:rsid w:val="20AC2613"/>
    <w:rsid w:val="2100305C"/>
    <w:rsid w:val="210C48CA"/>
    <w:rsid w:val="213C41E3"/>
    <w:rsid w:val="21463165"/>
    <w:rsid w:val="215B5563"/>
    <w:rsid w:val="21762D1D"/>
    <w:rsid w:val="2193678C"/>
    <w:rsid w:val="22146DBF"/>
    <w:rsid w:val="221C4F27"/>
    <w:rsid w:val="2274684A"/>
    <w:rsid w:val="228850B7"/>
    <w:rsid w:val="22B12860"/>
    <w:rsid w:val="22C23A7B"/>
    <w:rsid w:val="22D62EEB"/>
    <w:rsid w:val="232C4819"/>
    <w:rsid w:val="2331574F"/>
    <w:rsid w:val="23E10F23"/>
    <w:rsid w:val="240509EF"/>
    <w:rsid w:val="24111CD9"/>
    <w:rsid w:val="24465220"/>
    <w:rsid w:val="24531C91"/>
    <w:rsid w:val="2455546D"/>
    <w:rsid w:val="245A2A83"/>
    <w:rsid w:val="2477744F"/>
    <w:rsid w:val="24CA19B7"/>
    <w:rsid w:val="24D64800"/>
    <w:rsid w:val="24E72569"/>
    <w:rsid w:val="24FB12CB"/>
    <w:rsid w:val="255B6AB3"/>
    <w:rsid w:val="256865DD"/>
    <w:rsid w:val="25720FAB"/>
    <w:rsid w:val="25780423"/>
    <w:rsid w:val="25826736"/>
    <w:rsid w:val="25983863"/>
    <w:rsid w:val="259E0CC6"/>
    <w:rsid w:val="25B974F6"/>
    <w:rsid w:val="261D3345"/>
    <w:rsid w:val="26213859"/>
    <w:rsid w:val="26396367"/>
    <w:rsid w:val="26404FA4"/>
    <w:rsid w:val="2650551E"/>
    <w:rsid w:val="26644495"/>
    <w:rsid w:val="266B0F78"/>
    <w:rsid w:val="266C6A87"/>
    <w:rsid w:val="26797E02"/>
    <w:rsid w:val="26A60202"/>
    <w:rsid w:val="26B172D2"/>
    <w:rsid w:val="26CB6CE6"/>
    <w:rsid w:val="26E6622F"/>
    <w:rsid w:val="26E7174D"/>
    <w:rsid w:val="2721260D"/>
    <w:rsid w:val="272555CB"/>
    <w:rsid w:val="27284379"/>
    <w:rsid w:val="272D3E4E"/>
    <w:rsid w:val="27397CBF"/>
    <w:rsid w:val="275413AC"/>
    <w:rsid w:val="275D4D64"/>
    <w:rsid w:val="27702CEA"/>
    <w:rsid w:val="27914A0E"/>
    <w:rsid w:val="279B3ADF"/>
    <w:rsid w:val="282A23CA"/>
    <w:rsid w:val="283A50A6"/>
    <w:rsid w:val="2849353B"/>
    <w:rsid w:val="28724840"/>
    <w:rsid w:val="28836E4B"/>
    <w:rsid w:val="28B56ABD"/>
    <w:rsid w:val="28D348F9"/>
    <w:rsid w:val="28D70B46"/>
    <w:rsid w:val="28DD22E9"/>
    <w:rsid w:val="28FF2FA0"/>
    <w:rsid w:val="295550C9"/>
    <w:rsid w:val="296B648D"/>
    <w:rsid w:val="29B570DA"/>
    <w:rsid w:val="29CE5020"/>
    <w:rsid w:val="29DA6B40"/>
    <w:rsid w:val="2A293624"/>
    <w:rsid w:val="2A3235C6"/>
    <w:rsid w:val="2A5604D9"/>
    <w:rsid w:val="2A6D7615"/>
    <w:rsid w:val="2A9A2583"/>
    <w:rsid w:val="2AA1140C"/>
    <w:rsid w:val="2AB253C7"/>
    <w:rsid w:val="2AF21C68"/>
    <w:rsid w:val="2B0E196F"/>
    <w:rsid w:val="2B33475A"/>
    <w:rsid w:val="2B381D70"/>
    <w:rsid w:val="2B546E8B"/>
    <w:rsid w:val="2BAD5B8F"/>
    <w:rsid w:val="2BBF3F2B"/>
    <w:rsid w:val="2BC53A0F"/>
    <w:rsid w:val="2C2422F5"/>
    <w:rsid w:val="2C674DED"/>
    <w:rsid w:val="2C71754B"/>
    <w:rsid w:val="2C790ACD"/>
    <w:rsid w:val="2CE83322"/>
    <w:rsid w:val="2D1B54A6"/>
    <w:rsid w:val="2D74105A"/>
    <w:rsid w:val="2DC712C4"/>
    <w:rsid w:val="2DCC2C44"/>
    <w:rsid w:val="2DD45655"/>
    <w:rsid w:val="2DEF2105"/>
    <w:rsid w:val="2DF90CF0"/>
    <w:rsid w:val="2E454084"/>
    <w:rsid w:val="2E81758A"/>
    <w:rsid w:val="2EDD5EC1"/>
    <w:rsid w:val="2EE21B01"/>
    <w:rsid w:val="2F0B154A"/>
    <w:rsid w:val="2F2B2156"/>
    <w:rsid w:val="2F2E03B5"/>
    <w:rsid w:val="2F473961"/>
    <w:rsid w:val="2F4A14FC"/>
    <w:rsid w:val="2F8C4439"/>
    <w:rsid w:val="2FA86885"/>
    <w:rsid w:val="2FCC2A87"/>
    <w:rsid w:val="2FDE27BA"/>
    <w:rsid w:val="30536C54"/>
    <w:rsid w:val="30562C99"/>
    <w:rsid w:val="30BC6FA0"/>
    <w:rsid w:val="30C87ADB"/>
    <w:rsid w:val="30DD2A72"/>
    <w:rsid w:val="30E262DA"/>
    <w:rsid w:val="31181B19"/>
    <w:rsid w:val="316B4522"/>
    <w:rsid w:val="31E57E30"/>
    <w:rsid w:val="3251196A"/>
    <w:rsid w:val="32990C1B"/>
    <w:rsid w:val="329A3C8C"/>
    <w:rsid w:val="32C1089D"/>
    <w:rsid w:val="32CF39F8"/>
    <w:rsid w:val="32EB76C8"/>
    <w:rsid w:val="32FF135C"/>
    <w:rsid w:val="33305A23"/>
    <w:rsid w:val="33527747"/>
    <w:rsid w:val="335A65FC"/>
    <w:rsid w:val="33B25DA9"/>
    <w:rsid w:val="33BD020A"/>
    <w:rsid w:val="33C341A1"/>
    <w:rsid w:val="33F50A6A"/>
    <w:rsid w:val="34254E5C"/>
    <w:rsid w:val="342C6E1F"/>
    <w:rsid w:val="34677222"/>
    <w:rsid w:val="34781430"/>
    <w:rsid w:val="34A30F22"/>
    <w:rsid w:val="34E56399"/>
    <w:rsid w:val="34E70363"/>
    <w:rsid w:val="35073BBB"/>
    <w:rsid w:val="35171FDA"/>
    <w:rsid w:val="353D0DA9"/>
    <w:rsid w:val="357065AB"/>
    <w:rsid w:val="357E6DFD"/>
    <w:rsid w:val="35E054DE"/>
    <w:rsid w:val="35E53341"/>
    <w:rsid w:val="36064819"/>
    <w:rsid w:val="36167037"/>
    <w:rsid w:val="361C5DEB"/>
    <w:rsid w:val="362A0508"/>
    <w:rsid w:val="364A3267"/>
    <w:rsid w:val="368C55F2"/>
    <w:rsid w:val="3699568D"/>
    <w:rsid w:val="36C031C8"/>
    <w:rsid w:val="36C409FD"/>
    <w:rsid w:val="36D33C63"/>
    <w:rsid w:val="36F17277"/>
    <w:rsid w:val="3706757D"/>
    <w:rsid w:val="372A260B"/>
    <w:rsid w:val="374E46CA"/>
    <w:rsid w:val="375F0685"/>
    <w:rsid w:val="378C4EF1"/>
    <w:rsid w:val="379876F3"/>
    <w:rsid w:val="379F0C1F"/>
    <w:rsid w:val="37D73D98"/>
    <w:rsid w:val="37E66520"/>
    <w:rsid w:val="381F1BC2"/>
    <w:rsid w:val="38670B89"/>
    <w:rsid w:val="38745D14"/>
    <w:rsid w:val="38796066"/>
    <w:rsid w:val="38C06325"/>
    <w:rsid w:val="38CF5F2F"/>
    <w:rsid w:val="38DD5784"/>
    <w:rsid w:val="38E56968"/>
    <w:rsid w:val="39093C9F"/>
    <w:rsid w:val="39456007"/>
    <w:rsid w:val="398C14D9"/>
    <w:rsid w:val="39916AF0"/>
    <w:rsid w:val="39B24D06"/>
    <w:rsid w:val="39C55D06"/>
    <w:rsid w:val="39E15381"/>
    <w:rsid w:val="3A235E98"/>
    <w:rsid w:val="3A874BD8"/>
    <w:rsid w:val="3A992536"/>
    <w:rsid w:val="3AC6394A"/>
    <w:rsid w:val="3AFD443D"/>
    <w:rsid w:val="3AFE01B5"/>
    <w:rsid w:val="3B20692C"/>
    <w:rsid w:val="3B4B164C"/>
    <w:rsid w:val="3B864967"/>
    <w:rsid w:val="3B984165"/>
    <w:rsid w:val="3BE812A7"/>
    <w:rsid w:val="3C0174B9"/>
    <w:rsid w:val="3C0A5887"/>
    <w:rsid w:val="3C215F09"/>
    <w:rsid w:val="3C2D5F50"/>
    <w:rsid w:val="3C601127"/>
    <w:rsid w:val="3CE37817"/>
    <w:rsid w:val="3CE67465"/>
    <w:rsid w:val="3D171F98"/>
    <w:rsid w:val="3D2832C7"/>
    <w:rsid w:val="3D3F25CD"/>
    <w:rsid w:val="3D721559"/>
    <w:rsid w:val="3DB6584A"/>
    <w:rsid w:val="3DFB3E0E"/>
    <w:rsid w:val="3E237A96"/>
    <w:rsid w:val="3E2904F5"/>
    <w:rsid w:val="3E432AAE"/>
    <w:rsid w:val="3E5007C4"/>
    <w:rsid w:val="3E75253C"/>
    <w:rsid w:val="3E7A6311"/>
    <w:rsid w:val="3EA01CAF"/>
    <w:rsid w:val="3EA352FB"/>
    <w:rsid w:val="3EC34ABA"/>
    <w:rsid w:val="3F0A35CC"/>
    <w:rsid w:val="3F0E5933"/>
    <w:rsid w:val="3F264703"/>
    <w:rsid w:val="3F277CDA"/>
    <w:rsid w:val="3F32006B"/>
    <w:rsid w:val="3F4D5FE2"/>
    <w:rsid w:val="3F542E8D"/>
    <w:rsid w:val="3F5F3233"/>
    <w:rsid w:val="3F731171"/>
    <w:rsid w:val="3F8B324E"/>
    <w:rsid w:val="3FD7241D"/>
    <w:rsid w:val="3FD85478"/>
    <w:rsid w:val="401272A7"/>
    <w:rsid w:val="40153FD6"/>
    <w:rsid w:val="40155D85"/>
    <w:rsid w:val="401F30A7"/>
    <w:rsid w:val="40460D40"/>
    <w:rsid w:val="40712D1C"/>
    <w:rsid w:val="40722B73"/>
    <w:rsid w:val="4077259B"/>
    <w:rsid w:val="40785B7B"/>
    <w:rsid w:val="409273D5"/>
    <w:rsid w:val="40ED6D01"/>
    <w:rsid w:val="413975F8"/>
    <w:rsid w:val="413B5A2F"/>
    <w:rsid w:val="413C3FE6"/>
    <w:rsid w:val="41594397"/>
    <w:rsid w:val="416970AC"/>
    <w:rsid w:val="4182569C"/>
    <w:rsid w:val="41A41AB6"/>
    <w:rsid w:val="41A72DD9"/>
    <w:rsid w:val="41E55C2A"/>
    <w:rsid w:val="42245BCE"/>
    <w:rsid w:val="42397786"/>
    <w:rsid w:val="424E009F"/>
    <w:rsid w:val="425D13D7"/>
    <w:rsid w:val="428146D1"/>
    <w:rsid w:val="4286740D"/>
    <w:rsid w:val="42892A5A"/>
    <w:rsid w:val="42982C9D"/>
    <w:rsid w:val="42BA658B"/>
    <w:rsid w:val="43175CCD"/>
    <w:rsid w:val="433842A0"/>
    <w:rsid w:val="43931DE2"/>
    <w:rsid w:val="43A00970"/>
    <w:rsid w:val="43EC7BBD"/>
    <w:rsid w:val="43F3462F"/>
    <w:rsid w:val="441A1F8F"/>
    <w:rsid w:val="44537671"/>
    <w:rsid w:val="4475773A"/>
    <w:rsid w:val="44974FF2"/>
    <w:rsid w:val="45356DD7"/>
    <w:rsid w:val="454665AA"/>
    <w:rsid w:val="454669E0"/>
    <w:rsid w:val="454702B7"/>
    <w:rsid w:val="4575196F"/>
    <w:rsid w:val="459D5389"/>
    <w:rsid w:val="45D73ADC"/>
    <w:rsid w:val="46042B88"/>
    <w:rsid w:val="460471BC"/>
    <w:rsid w:val="460D10DC"/>
    <w:rsid w:val="46256F3D"/>
    <w:rsid w:val="466376F7"/>
    <w:rsid w:val="46AB7443"/>
    <w:rsid w:val="46D61E3B"/>
    <w:rsid w:val="4701087D"/>
    <w:rsid w:val="47097568"/>
    <w:rsid w:val="470C14B9"/>
    <w:rsid w:val="473F326A"/>
    <w:rsid w:val="47573126"/>
    <w:rsid w:val="476D3116"/>
    <w:rsid w:val="47C02C73"/>
    <w:rsid w:val="47D57F99"/>
    <w:rsid w:val="47DD7AD0"/>
    <w:rsid w:val="48343468"/>
    <w:rsid w:val="48482A6F"/>
    <w:rsid w:val="484E277B"/>
    <w:rsid w:val="48517B76"/>
    <w:rsid w:val="485B27A2"/>
    <w:rsid w:val="487565D5"/>
    <w:rsid w:val="48ED4A8F"/>
    <w:rsid w:val="492C6C07"/>
    <w:rsid w:val="493C0826"/>
    <w:rsid w:val="497B4C78"/>
    <w:rsid w:val="49961747"/>
    <w:rsid w:val="49997A26"/>
    <w:rsid w:val="4A24207F"/>
    <w:rsid w:val="4A82495E"/>
    <w:rsid w:val="4A8D6AB1"/>
    <w:rsid w:val="4A9741FE"/>
    <w:rsid w:val="4AE47C47"/>
    <w:rsid w:val="4B16591A"/>
    <w:rsid w:val="4B35552D"/>
    <w:rsid w:val="4B5E0F27"/>
    <w:rsid w:val="4BD50ABE"/>
    <w:rsid w:val="4BE13907"/>
    <w:rsid w:val="4C575977"/>
    <w:rsid w:val="4C6F1A05"/>
    <w:rsid w:val="4D0A008C"/>
    <w:rsid w:val="4D195D7A"/>
    <w:rsid w:val="4D1F6494"/>
    <w:rsid w:val="4D5F65A9"/>
    <w:rsid w:val="4D6A40E5"/>
    <w:rsid w:val="4D994E2F"/>
    <w:rsid w:val="4E14296B"/>
    <w:rsid w:val="4E375A60"/>
    <w:rsid w:val="4E454C79"/>
    <w:rsid w:val="4EE10E0D"/>
    <w:rsid w:val="4EE855B8"/>
    <w:rsid w:val="4F075432"/>
    <w:rsid w:val="4F09679D"/>
    <w:rsid w:val="4F1B712F"/>
    <w:rsid w:val="4F3D3CC5"/>
    <w:rsid w:val="4F493DF3"/>
    <w:rsid w:val="4F8E6C5B"/>
    <w:rsid w:val="4F9842DC"/>
    <w:rsid w:val="4FB629B4"/>
    <w:rsid w:val="4FBA6948"/>
    <w:rsid w:val="4FBC621D"/>
    <w:rsid w:val="4FBF7ABB"/>
    <w:rsid w:val="50011E81"/>
    <w:rsid w:val="50081462"/>
    <w:rsid w:val="503052F0"/>
    <w:rsid w:val="503445EC"/>
    <w:rsid w:val="5035377E"/>
    <w:rsid w:val="50523910"/>
    <w:rsid w:val="505422DB"/>
    <w:rsid w:val="505C429F"/>
    <w:rsid w:val="50675F09"/>
    <w:rsid w:val="50D9322F"/>
    <w:rsid w:val="50E21CB3"/>
    <w:rsid w:val="50F343B8"/>
    <w:rsid w:val="511107EA"/>
    <w:rsid w:val="51422751"/>
    <w:rsid w:val="516D2FA1"/>
    <w:rsid w:val="51A36E6A"/>
    <w:rsid w:val="51B80C66"/>
    <w:rsid w:val="51CC4711"/>
    <w:rsid w:val="51D35A9F"/>
    <w:rsid w:val="51E57DEC"/>
    <w:rsid w:val="5220077A"/>
    <w:rsid w:val="5221680B"/>
    <w:rsid w:val="526B0F70"/>
    <w:rsid w:val="52E55F6B"/>
    <w:rsid w:val="53083527"/>
    <w:rsid w:val="535A6478"/>
    <w:rsid w:val="537D3F15"/>
    <w:rsid w:val="538A43ED"/>
    <w:rsid w:val="5394300C"/>
    <w:rsid w:val="53A95310"/>
    <w:rsid w:val="53C32335"/>
    <w:rsid w:val="53DE62D7"/>
    <w:rsid w:val="541D21E1"/>
    <w:rsid w:val="547F5A6B"/>
    <w:rsid w:val="54A03833"/>
    <w:rsid w:val="54A256AA"/>
    <w:rsid w:val="54B73573"/>
    <w:rsid w:val="54BA7E6A"/>
    <w:rsid w:val="54CD67D6"/>
    <w:rsid w:val="54DF6649"/>
    <w:rsid w:val="55125FAB"/>
    <w:rsid w:val="55342CF9"/>
    <w:rsid w:val="5572574A"/>
    <w:rsid w:val="558422A5"/>
    <w:rsid w:val="55865073"/>
    <w:rsid w:val="55B42837"/>
    <w:rsid w:val="56044479"/>
    <w:rsid w:val="561C5748"/>
    <w:rsid w:val="562C577E"/>
    <w:rsid w:val="567A473C"/>
    <w:rsid w:val="56805D4B"/>
    <w:rsid w:val="5681661E"/>
    <w:rsid w:val="56821F24"/>
    <w:rsid w:val="5688013C"/>
    <w:rsid w:val="56CE6835"/>
    <w:rsid w:val="56D46542"/>
    <w:rsid w:val="56E570A8"/>
    <w:rsid w:val="57233598"/>
    <w:rsid w:val="57320454"/>
    <w:rsid w:val="574066AE"/>
    <w:rsid w:val="574B1B98"/>
    <w:rsid w:val="57771F74"/>
    <w:rsid w:val="57956EE6"/>
    <w:rsid w:val="581D7A74"/>
    <w:rsid w:val="58223F48"/>
    <w:rsid w:val="583077A8"/>
    <w:rsid w:val="58365C18"/>
    <w:rsid w:val="586C58ED"/>
    <w:rsid w:val="58A31F15"/>
    <w:rsid w:val="58B6593D"/>
    <w:rsid w:val="58C13E3C"/>
    <w:rsid w:val="58CE0D6F"/>
    <w:rsid w:val="59464DA9"/>
    <w:rsid w:val="594D4389"/>
    <w:rsid w:val="59505C28"/>
    <w:rsid w:val="59920B6B"/>
    <w:rsid w:val="5997230A"/>
    <w:rsid w:val="59984B73"/>
    <w:rsid w:val="59C3464B"/>
    <w:rsid w:val="59C97EB4"/>
    <w:rsid w:val="59CA7788"/>
    <w:rsid w:val="59D35B1C"/>
    <w:rsid w:val="59EA6E92"/>
    <w:rsid w:val="5A4566FD"/>
    <w:rsid w:val="5A494008"/>
    <w:rsid w:val="5A8B0FE2"/>
    <w:rsid w:val="5A8C0EE1"/>
    <w:rsid w:val="5A8E2EAB"/>
    <w:rsid w:val="5A9964F2"/>
    <w:rsid w:val="5B3254D2"/>
    <w:rsid w:val="5B684506"/>
    <w:rsid w:val="5B6E25C5"/>
    <w:rsid w:val="5BA43B8A"/>
    <w:rsid w:val="5BB81099"/>
    <w:rsid w:val="5BCF0A61"/>
    <w:rsid w:val="5BD91F04"/>
    <w:rsid w:val="5BDE39BF"/>
    <w:rsid w:val="5C34672D"/>
    <w:rsid w:val="5C62639E"/>
    <w:rsid w:val="5C7C076A"/>
    <w:rsid w:val="5C7F2AAC"/>
    <w:rsid w:val="5D333896"/>
    <w:rsid w:val="5D534865"/>
    <w:rsid w:val="5D584546"/>
    <w:rsid w:val="5D731EE5"/>
    <w:rsid w:val="5DA42896"/>
    <w:rsid w:val="5DE03A1E"/>
    <w:rsid w:val="5E0D40E7"/>
    <w:rsid w:val="5E1B567F"/>
    <w:rsid w:val="5E8922C5"/>
    <w:rsid w:val="5EAA52DB"/>
    <w:rsid w:val="5EB56C59"/>
    <w:rsid w:val="5EC7073A"/>
    <w:rsid w:val="5EDF3CD6"/>
    <w:rsid w:val="5F0F410D"/>
    <w:rsid w:val="5F427DC1"/>
    <w:rsid w:val="5F487ACD"/>
    <w:rsid w:val="5F5F6BC4"/>
    <w:rsid w:val="5F9826C5"/>
    <w:rsid w:val="5F98380B"/>
    <w:rsid w:val="5FA016B7"/>
    <w:rsid w:val="5FB7255D"/>
    <w:rsid w:val="5FCA04E2"/>
    <w:rsid w:val="5FE96095"/>
    <w:rsid w:val="600A2FD4"/>
    <w:rsid w:val="60275934"/>
    <w:rsid w:val="604C7149"/>
    <w:rsid w:val="60717600"/>
    <w:rsid w:val="60925F84"/>
    <w:rsid w:val="609D79A4"/>
    <w:rsid w:val="60A70823"/>
    <w:rsid w:val="60B3541A"/>
    <w:rsid w:val="611D3DC0"/>
    <w:rsid w:val="61282A77"/>
    <w:rsid w:val="613A3BB1"/>
    <w:rsid w:val="6159723C"/>
    <w:rsid w:val="619C4100"/>
    <w:rsid w:val="61B63755"/>
    <w:rsid w:val="61BB3566"/>
    <w:rsid w:val="61C251E9"/>
    <w:rsid w:val="61D00F14"/>
    <w:rsid w:val="625D6CE0"/>
    <w:rsid w:val="62CB0FB1"/>
    <w:rsid w:val="62E2251C"/>
    <w:rsid w:val="62EA7733"/>
    <w:rsid w:val="6311467A"/>
    <w:rsid w:val="631A1780"/>
    <w:rsid w:val="63273E9D"/>
    <w:rsid w:val="6332784F"/>
    <w:rsid w:val="63381C06"/>
    <w:rsid w:val="63A73F6F"/>
    <w:rsid w:val="63AB687C"/>
    <w:rsid w:val="63DC428C"/>
    <w:rsid w:val="63E853DA"/>
    <w:rsid w:val="63EA5D59"/>
    <w:rsid w:val="6429050D"/>
    <w:rsid w:val="647A07BC"/>
    <w:rsid w:val="647B07E0"/>
    <w:rsid w:val="6492186F"/>
    <w:rsid w:val="64992B79"/>
    <w:rsid w:val="64C4692D"/>
    <w:rsid w:val="64CE2822"/>
    <w:rsid w:val="64F8186D"/>
    <w:rsid w:val="65061403"/>
    <w:rsid w:val="652E28CE"/>
    <w:rsid w:val="6568307C"/>
    <w:rsid w:val="65BC7798"/>
    <w:rsid w:val="65EE452D"/>
    <w:rsid w:val="65F566AF"/>
    <w:rsid w:val="66094DDC"/>
    <w:rsid w:val="661B16DA"/>
    <w:rsid w:val="66522FDF"/>
    <w:rsid w:val="66546D57"/>
    <w:rsid w:val="66805C70"/>
    <w:rsid w:val="66A016B9"/>
    <w:rsid w:val="66ED0429"/>
    <w:rsid w:val="672030DD"/>
    <w:rsid w:val="67B850C4"/>
    <w:rsid w:val="67C41CBB"/>
    <w:rsid w:val="67EC2FBF"/>
    <w:rsid w:val="680227E3"/>
    <w:rsid w:val="68255AF2"/>
    <w:rsid w:val="6839633C"/>
    <w:rsid w:val="68472FD9"/>
    <w:rsid w:val="688F22C8"/>
    <w:rsid w:val="68915020"/>
    <w:rsid w:val="68B72869"/>
    <w:rsid w:val="69110330"/>
    <w:rsid w:val="69E7185D"/>
    <w:rsid w:val="6A3D5D54"/>
    <w:rsid w:val="6A613937"/>
    <w:rsid w:val="6A6634FD"/>
    <w:rsid w:val="6A6971EA"/>
    <w:rsid w:val="6AC41FD2"/>
    <w:rsid w:val="6AC61400"/>
    <w:rsid w:val="6AC66774"/>
    <w:rsid w:val="6AC739CB"/>
    <w:rsid w:val="6AFF6568"/>
    <w:rsid w:val="6B013226"/>
    <w:rsid w:val="6B1404D6"/>
    <w:rsid w:val="6B2313EE"/>
    <w:rsid w:val="6B2421BE"/>
    <w:rsid w:val="6B3E3B32"/>
    <w:rsid w:val="6B453112"/>
    <w:rsid w:val="6B4C17B3"/>
    <w:rsid w:val="6B96396E"/>
    <w:rsid w:val="6BA353DA"/>
    <w:rsid w:val="6BCE182D"/>
    <w:rsid w:val="6BE40EBA"/>
    <w:rsid w:val="6BFC10D2"/>
    <w:rsid w:val="6C20355B"/>
    <w:rsid w:val="6C666A61"/>
    <w:rsid w:val="6C7D47CF"/>
    <w:rsid w:val="6CC369E5"/>
    <w:rsid w:val="6CEB7738"/>
    <w:rsid w:val="6D062D75"/>
    <w:rsid w:val="6D486CF3"/>
    <w:rsid w:val="6D716178"/>
    <w:rsid w:val="6D98558E"/>
    <w:rsid w:val="6DA5433C"/>
    <w:rsid w:val="6DB36A59"/>
    <w:rsid w:val="6DB66549"/>
    <w:rsid w:val="6DB92513"/>
    <w:rsid w:val="6DC5053A"/>
    <w:rsid w:val="6DC9057F"/>
    <w:rsid w:val="6DD10452"/>
    <w:rsid w:val="6E26547D"/>
    <w:rsid w:val="6E5B36A6"/>
    <w:rsid w:val="6E5D16EA"/>
    <w:rsid w:val="6E6056A9"/>
    <w:rsid w:val="6E751F61"/>
    <w:rsid w:val="6EC62DA9"/>
    <w:rsid w:val="6ED30A35"/>
    <w:rsid w:val="6F080E8C"/>
    <w:rsid w:val="6F255735"/>
    <w:rsid w:val="6F727BD6"/>
    <w:rsid w:val="6F7A5A8E"/>
    <w:rsid w:val="6F936AB6"/>
    <w:rsid w:val="6F9F3261"/>
    <w:rsid w:val="6FD651C7"/>
    <w:rsid w:val="6FF15617"/>
    <w:rsid w:val="6FFD220E"/>
    <w:rsid w:val="700A0487"/>
    <w:rsid w:val="700B6E44"/>
    <w:rsid w:val="704F46D7"/>
    <w:rsid w:val="705F4C76"/>
    <w:rsid w:val="707C00F1"/>
    <w:rsid w:val="708B2E7A"/>
    <w:rsid w:val="70D130EA"/>
    <w:rsid w:val="70D67F43"/>
    <w:rsid w:val="70DB6A9F"/>
    <w:rsid w:val="710F4C54"/>
    <w:rsid w:val="7161057A"/>
    <w:rsid w:val="718E4836"/>
    <w:rsid w:val="71BB2420"/>
    <w:rsid w:val="71CE0A79"/>
    <w:rsid w:val="71CF0885"/>
    <w:rsid w:val="72BF30ED"/>
    <w:rsid w:val="734946AB"/>
    <w:rsid w:val="73567911"/>
    <w:rsid w:val="738D38A8"/>
    <w:rsid w:val="73905147"/>
    <w:rsid w:val="73AF4F22"/>
    <w:rsid w:val="73C44343"/>
    <w:rsid w:val="742F470C"/>
    <w:rsid w:val="74363F40"/>
    <w:rsid w:val="74AF071A"/>
    <w:rsid w:val="74BA06CD"/>
    <w:rsid w:val="74CF4BC7"/>
    <w:rsid w:val="753328B9"/>
    <w:rsid w:val="753A180E"/>
    <w:rsid w:val="75705CA2"/>
    <w:rsid w:val="7586459D"/>
    <w:rsid w:val="758D4034"/>
    <w:rsid w:val="75C5737C"/>
    <w:rsid w:val="75E12D70"/>
    <w:rsid w:val="75FA2D4B"/>
    <w:rsid w:val="760C6520"/>
    <w:rsid w:val="761B4015"/>
    <w:rsid w:val="762A1B25"/>
    <w:rsid w:val="76320737"/>
    <w:rsid w:val="764E2702"/>
    <w:rsid w:val="76514AC5"/>
    <w:rsid w:val="76791A96"/>
    <w:rsid w:val="76AF7FDA"/>
    <w:rsid w:val="76C00A07"/>
    <w:rsid w:val="770727F4"/>
    <w:rsid w:val="7746229C"/>
    <w:rsid w:val="775F730A"/>
    <w:rsid w:val="77713ED2"/>
    <w:rsid w:val="77B15EFF"/>
    <w:rsid w:val="77B75398"/>
    <w:rsid w:val="77D45F4A"/>
    <w:rsid w:val="781047D4"/>
    <w:rsid w:val="78292860"/>
    <w:rsid w:val="78436C2C"/>
    <w:rsid w:val="78A00B27"/>
    <w:rsid w:val="78A82F32"/>
    <w:rsid w:val="78B347C9"/>
    <w:rsid w:val="78E4201E"/>
    <w:rsid w:val="78EE303B"/>
    <w:rsid w:val="78FB3062"/>
    <w:rsid w:val="79020895"/>
    <w:rsid w:val="79181E66"/>
    <w:rsid w:val="791E4FA3"/>
    <w:rsid w:val="792263CB"/>
    <w:rsid w:val="794C1B10"/>
    <w:rsid w:val="79E26053"/>
    <w:rsid w:val="7A156286"/>
    <w:rsid w:val="7A207AEA"/>
    <w:rsid w:val="7A613399"/>
    <w:rsid w:val="7B0F7299"/>
    <w:rsid w:val="7B1F3790"/>
    <w:rsid w:val="7B250B62"/>
    <w:rsid w:val="7B38059E"/>
    <w:rsid w:val="7B5F1FCE"/>
    <w:rsid w:val="7C0A15BF"/>
    <w:rsid w:val="7C102B4D"/>
    <w:rsid w:val="7C120D88"/>
    <w:rsid w:val="7C2356B9"/>
    <w:rsid w:val="7C2C591F"/>
    <w:rsid w:val="7C605FFE"/>
    <w:rsid w:val="7C6467A4"/>
    <w:rsid w:val="7C7970C0"/>
    <w:rsid w:val="7C977546"/>
    <w:rsid w:val="7CA97105"/>
    <w:rsid w:val="7CBC6FAC"/>
    <w:rsid w:val="7CF84488"/>
    <w:rsid w:val="7D7B6E68"/>
    <w:rsid w:val="7D7F1255"/>
    <w:rsid w:val="7D8E3B93"/>
    <w:rsid w:val="7D983576"/>
    <w:rsid w:val="7D9C12B8"/>
    <w:rsid w:val="7DDF2F52"/>
    <w:rsid w:val="7E091D8E"/>
    <w:rsid w:val="7E432876"/>
    <w:rsid w:val="7E4F632A"/>
    <w:rsid w:val="7E69392C"/>
    <w:rsid w:val="7E6C48CB"/>
    <w:rsid w:val="7E962D6C"/>
    <w:rsid w:val="7EB40C0B"/>
    <w:rsid w:val="7EBB7CB9"/>
    <w:rsid w:val="7EEF71EA"/>
    <w:rsid w:val="7EF90044"/>
    <w:rsid w:val="7F4339B5"/>
    <w:rsid w:val="7F453289"/>
    <w:rsid w:val="7FA07525"/>
    <w:rsid w:val="7FB13BBE"/>
    <w:rsid w:val="7FDD5BB8"/>
    <w:rsid w:val="7FE0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autoRedefine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9"/>
    <w:autoRedefine/>
    <w:semiHidden/>
    <w:unhideWhenUsed/>
    <w:qFormat/>
    <w:uiPriority w:val="99"/>
    <w:pPr>
      <w:jc w:val="left"/>
    </w:pPr>
  </w:style>
  <w:style w:type="paragraph" w:styleId="6">
    <w:name w:val="Body Text Indent"/>
    <w:basedOn w:val="1"/>
    <w:autoRedefine/>
    <w:unhideWhenUsed/>
    <w:qFormat/>
    <w:uiPriority w:val="0"/>
    <w:pPr>
      <w:spacing w:after="120"/>
      <w:ind w:left="420" w:leftChars="200"/>
    </w:pPr>
  </w:style>
  <w:style w:type="paragraph" w:styleId="7">
    <w:name w:val="Date"/>
    <w:basedOn w:val="1"/>
    <w:next w:val="1"/>
    <w:link w:val="27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12">
    <w:name w:val="annotation subject"/>
    <w:basedOn w:val="5"/>
    <w:next w:val="5"/>
    <w:link w:val="30"/>
    <w:autoRedefine/>
    <w:semiHidden/>
    <w:unhideWhenUsed/>
    <w:qFormat/>
    <w:uiPriority w:val="99"/>
    <w:rPr>
      <w:b/>
      <w:bCs/>
    </w:rPr>
  </w:style>
  <w:style w:type="paragraph" w:styleId="13">
    <w:name w:val="Body Text First Indent 2"/>
    <w:basedOn w:val="6"/>
    <w:next w:val="1"/>
    <w:autoRedefine/>
    <w:qFormat/>
    <w:uiPriority w:val="0"/>
    <w:pPr>
      <w:ind w:firstLine="420" w:firstLineChars="200"/>
    </w:pPr>
  </w:style>
  <w:style w:type="table" w:styleId="15">
    <w:name w:val="Table Grid"/>
    <w:basedOn w:val="1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22"/>
    <w:rPr>
      <w:b/>
    </w:rPr>
  </w:style>
  <w:style w:type="character" w:styleId="18">
    <w:name w:val="Emphasis"/>
    <w:basedOn w:val="16"/>
    <w:qFormat/>
    <w:uiPriority w:val="20"/>
    <w:rPr>
      <w:i/>
    </w:rPr>
  </w:style>
  <w:style w:type="character" w:styleId="19">
    <w:name w:val="Hyperlink"/>
    <w:basedOn w:val="16"/>
    <w:autoRedefine/>
    <w:unhideWhenUsed/>
    <w:qFormat/>
    <w:uiPriority w:val="99"/>
    <w:rPr>
      <w:color w:val="0000FF"/>
      <w:u w:val="single"/>
    </w:rPr>
  </w:style>
  <w:style w:type="character" w:styleId="20">
    <w:name w:val="annotation reference"/>
    <w:basedOn w:val="16"/>
    <w:autoRedefine/>
    <w:semiHidden/>
    <w:unhideWhenUsed/>
    <w:qFormat/>
    <w:uiPriority w:val="99"/>
    <w:rPr>
      <w:sz w:val="21"/>
      <w:szCs w:val="21"/>
    </w:rPr>
  </w:style>
  <w:style w:type="character" w:customStyle="1" w:styleId="21">
    <w:name w:val="页眉 字符"/>
    <w:basedOn w:val="16"/>
    <w:link w:val="10"/>
    <w:autoRedefine/>
    <w:qFormat/>
    <w:uiPriority w:val="99"/>
    <w:rPr>
      <w:sz w:val="18"/>
      <w:szCs w:val="18"/>
    </w:rPr>
  </w:style>
  <w:style w:type="character" w:customStyle="1" w:styleId="22">
    <w:name w:val="页脚 字符"/>
    <w:basedOn w:val="16"/>
    <w:link w:val="9"/>
    <w:autoRedefine/>
    <w:qFormat/>
    <w:uiPriority w:val="99"/>
    <w:rPr>
      <w:sz w:val="18"/>
      <w:szCs w:val="18"/>
    </w:rPr>
  </w:style>
  <w:style w:type="character" w:customStyle="1" w:styleId="23">
    <w:name w:val="未处理的提及1"/>
    <w:basedOn w:val="1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批注框文本 字符"/>
    <w:basedOn w:val="16"/>
    <w:link w:val="8"/>
    <w:autoRedefine/>
    <w:semiHidden/>
    <w:qFormat/>
    <w:uiPriority w:val="99"/>
    <w:rPr>
      <w:sz w:val="18"/>
      <w:szCs w:val="18"/>
    </w:rPr>
  </w:style>
  <w:style w:type="paragraph" w:customStyle="1" w:styleId="25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6">
    <w:name w:val="未处理的提及2"/>
    <w:basedOn w:val="16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日期 字符"/>
    <w:basedOn w:val="16"/>
    <w:link w:val="7"/>
    <w:autoRedefine/>
    <w:semiHidden/>
    <w:qFormat/>
    <w:uiPriority w:val="99"/>
  </w:style>
  <w:style w:type="paragraph" w:customStyle="1" w:styleId="28">
    <w:name w:val="修订2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">
    <w:name w:val="批注文字 字符"/>
    <w:basedOn w:val="16"/>
    <w:link w:val="5"/>
    <w:autoRedefine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30">
    <w:name w:val="批注主题 字符"/>
    <w:basedOn w:val="29"/>
    <w:link w:val="12"/>
    <w:autoRedefine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styleId="31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32">
    <w:name w:val="标准文件_段"/>
    <w:basedOn w:val="1"/>
    <w:link w:val="33"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 w:eastAsia="宋体" w:cs="Times New Roman"/>
      <w:kern w:val="0"/>
      <w:szCs w:val="20"/>
    </w:rPr>
  </w:style>
  <w:style w:type="character" w:customStyle="1" w:styleId="33">
    <w:name w:val="标准文件_段 Char"/>
    <w:basedOn w:val="16"/>
    <w:link w:val="32"/>
    <w:qFormat/>
    <w:uiPriority w:val="0"/>
    <w:rPr>
      <w:rFonts w:hint="eastAsia" w:ascii="宋体" w:hAnsi="Times New Roman" w:eastAsia="宋体" w:cs="宋体"/>
      <w:sz w:val="21"/>
    </w:rPr>
  </w:style>
  <w:style w:type="character" w:customStyle="1" w:styleId="34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3676</Words>
  <Characters>4193</Characters>
  <Lines>30</Lines>
  <Paragraphs>8</Paragraphs>
  <TotalTime>101</TotalTime>
  <ScaleCrop>false</ScaleCrop>
  <LinksUpToDate>false</LinksUpToDate>
  <CharactersWithSpaces>4307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2025-06-02T08:46:00Z</dcterms:created>
  <dc:creator>Yang Panfei</dc:creator>
  <cp:lastModifiedBy>韩翼宇</cp:lastModifiedBy>
  <cp:lastPrinted>2025-06-10T07:31:33Z</cp:lastPrinted>
  <dcterms:modified xsi:type="dcterms:W3CDTF">2025-06-10T08:01:55Z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9354CF44100D4E8B9BA2ED4F8D78441B_13</vt:lpwstr>
  </property>
  <property fmtid="{D5CDD505-2E9C-101B-9397-08002B2CF9AE}" pid="4" name="KSOTemplateDocerSaveRecord">
    <vt:lpwstr>eyJoZGlkIjoiZDQxMzQxYjNhNGEyNzA4OWQ0MzUxODQzNDg1ZDkzOTUiLCJ1c2VySWQiOiIxNTU0NzMxMzk1In0=</vt:lpwstr>
  </property>
</Properties>
</file>